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2091C2C3"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2E7538">
        <w:rPr>
          <w:rFonts w:ascii="Arial" w:hAnsi="Arial"/>
          <w:b/>
          <w:sz w:val="24"/>
        </w:rPr>
        <w:t>3GPP TSG-RAN WG4 Meeting #114</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2E7538">
        <w:rPr>
          <w:rFonts w:ascii="Arial" w:hAnsi="Arial"/>
          <w:b/>
          <w:sz w:val="24"/>
          <w:lang w:eastAsia="zh-CN"/>
        </w:rPr>
        <w:t>R4-2501533</w:t>
      </w:r>
      <w:r w:rsidR="002F711A">
        <w:rPr>
          <w:rFonts w:ascii="Arial" w:hAnsi="Arial"/>
          <w:b/>
          <w:sz w:val="24"/>
        </w:rPr>
        <w:fldChar w:fldCharType="end"/>
      </w:r>
    </w:p>
    <w:p w14:paraId="09B24F27" w14:textId="22AD3912"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2E7538">
        <w:rPr>
          <w:rFonts w:ascii="Arial" w:eastAsia="MS Mincho" w:hAnsi="Arial"/>
          <w:b/>
          <w:noProof/>
          <w:sz w:val="24"/>
          <w:lang w:eastAsia="zh-CN"/>
        </w:rPr>
        <w:t>Athens, GR, 17 - 21 Feb,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5D505514"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2E7538">
        <w:rPr>
          <w:rFonts w:ascii="Arial" w:hAnsi="Arial"/>
          <w:sz w:val="24"/>
          <w:lang w:val="en-US" w:eastAsia="zh-CN"/>
        </w:rPr>
        <w:t>Discussion on NTN testing for NGSO channel model</w:t>
      </w:r>
      <w:r w:rsidR="00E10381">
        <w:rPr>
          <w:rFonts w:ascii="Arial" w:hAnsi="Arial"/>
          <w:sz w:val="24"/>
          <w:lang w:val="en-US" w:eastAsia="zh-CN"/>
        </w:rPr>
        <w:fldChar w:fldCharType="end"/>
      </w:r>
    </w:p>
    <w:p w14:paraId="602DCD62" w14:textId="4C741A96"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2E7538">
        <w:rPr>
          <w:rStyle w:val="afd"/>
          <w:lang w:val="fr-FR"/>
        </w:rPr>
        <w:t>Huawei, HiSilicon</w:t>
      </w:r>
      <w:r w:rsidR="00B3237E" w:rsidRPr="00232768">
        <w:rPr>
          <w:rStyle w:val="afd"/>
          <w:lang w:val="fr-FR"/>
        </w:rPr>
        <w:fldChar w:fldCharType="end"/>
      </w:r>
    </w:p>
    <w:p w14:paraId="582D0E47" w14:textId="5A11F8EE"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2E7538">
        <w:rPr>
          <w:rFonts w:ascii="Arial" w:hAnsi="Arial"/>
          <w:sz w:val="24"/>
          <w:lang w:val="pt-BR"/>
        </w:rPr>
        <w:t>7.10.4</w:t>
      </w:r>
      <w:r w:rsidR="00232768">
        <w:rPr>
          <w:rFonts w:ascii="Arial" w:hAnsi="Arial"/>
          <w:sz w:val="24"/>
          <w:lang w:val="pt-BR"/>
        </w:rPr>
        <w:fldChar w:fldCharType="end"/>
      </w:r>
    </w:p>
    <w:p w14:paraId="5389A64A" w14:textId="336748F0"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2E7538">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0F6B4F14"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9255BF">
        <w:rPr>
          <w:lang w:eastAsia="zh-CN"/>
        </w:rPr>
        <w:t>3</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2E7538">
        <w:rPr>
          <w:lang w:eastAsia="zh-CN"/>
        </w:rPr>
        <w:t>[1]</w:t>
      </w:r>
      <w:r w:rsidR="00BE654D">
        <w:rPr>
          <w:lang w:eastAsia="zh-CN"/>
        </w:rPr>
        <w:fldChar w:fldCharType="end"/>
      </w:r>
      <w:r w:rsidR="00BE654D">
        <w:rPr>
          <w:lang w:eastAsia="zh-CN"/>
        </w:rPr>
        <w:t xml:space="preserve"> </w:t>
      </w:r>
      <w:r w:rsidR="00155662" w:rsidRPr="00155662">
        <w:rPr>
          <w:lang w:eastAsia="zh-CN"/>
        </w:rPr>
        <w:t>for NTN_testing_NGSO_channel_model</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155662" w:rsidRPr="00155662">
        <w:rPr>
          <w:lang w:val="en-US" w:eastAsia="zh-CN"/>
        </w:rPr>
        <w:t>channel model</w:t>
      </w:r>
      <w:r w:rsidR="001616E8" w:rsidRPr="001616E8">
        <w:rPr>
          <w:lang w:val="en-US" w:eastAsia="zh-CN"/>
        </w:rPr>
        <w:t>.</w:t>
      </w:r>
    </w:p>
    <w:p w14:paraId="482F2020" w14:textId="2B9AC759" w:rsidR="001616E8" w:rsidRDefault="00E24AD9" w:rsidP="001616E8">
      <w:pPr>
        <w:pStyle w:val="1"/>
        <w:spacing w:before="0" w:after="0"/>
        <w:rPr>
          <w:lang w:val="en-US" w:eastAsia="zh-CN"/>
        </w:rPr>
      </w:pPr>
      <w:r>
        <w:rPr>
          <w:lang w:val="en-US" w:eastAsia="zh-CN"/>
        </w:rPr>
        <w:t>Discussion</w:t>
      </w:r>
    </w:p>
    <w:p w14:paraId="58CDCDF5" w14:textId="7EB7B0C6" w:rsidR="00B901C5" w:rsidRDefault="00B901C5" w:rsidP="00155662">
      <w:pPr>
        <w:pStyle w:val="2"/>
        <w:rPr>
          <w:lang w:val="en-US" w:eastAsia="zh-CN"/>
        </w:rPr>
      </w:pPr>
      <w:r w:rsidRPr="00B901C5">
        <w:rPr>
          <w:lang w:val="en-US" w:eastAsia="zh-CN"/>
        </w:rPr>
        <w:t>TE emulated channel model for satellite mobility</w:t>
      </w:r>
    </w:p>
    <w:p w14:paraId="6BDE5D6C" w14:textId="7429330B" w:rsidR="00155662" w:rsidRDefault="009F0B70" w:rsidP="00B901C5">
      <w:pPr>
        <w:pStyle w:val="3"/>
        <w:rPr>
          <w:lang w:val="en-US" w:eastAsia="zh-CN"/>
        </w:rPr>
      </w:pPr>
      <w:r w:rsidRPr="009F0B70">
        <w:rPr>
          <w:lang w:val="en-US" w:eastAsia="zh-CN"/>
        </w:rPr>
        <w:t>Time varying Doppler shift and propagation delay derivation procedure</w:t>
      </w:r>
    </w:p>
    <w:tbl>
      <w:tblPr>
        <w:tblStyle w:val="af0"/>
        <w:tblW w:w="0" w:type="auto"/>
        <w:tblLook w:val="04A0" w:firstRow="1" w:lastRow="0" w:firstColumn="1" w:lastColumn="0" w:noHBand="0" w:noVBand="1"/>
      </w:tblPr>
      <w:tblGrid>
        <w:gridCol w:w="10456"/>
      </w:tblGrid>
      <w:tr w:rsidR="00B901C5" w:rsidRPr="009F0B70" w14:paraId="71D0C02D" w14:textId="77777777" w:rsidTr="00B901C5">
        <w:tc>
          <w:tcPr>
            <w:tcW w:w="10456" w:type="dxa"/>
          </w:tcPr>
          <w:p w14:paraId="5A0B18C7" w14:textId="77777777" w:rsidR="009F0B70" w:rsidRPr="009F0B70" w:rsidRDefault="009F0B70" w:rsidP="009F0B70">
            <w:pPr>
              <w:numPr>
                <w:ilvl w:val="0"/>
                <w:numId w:val="12"/>
              </w:numPr>
              <w:spacing w:after="120"/>
              <w:ind w:left="720"/>
              <w:rPr>
                <w:i/>
                <w:iCs/>
                <w:szCs w:val="24"/>
                <w:lang w:eastAsia="zh-CN"/>
              </w:rPr>
            </w:pPr>
            <w:r w:rsidRPr="009F0B70">
              <w:rPr>
                <w:i/>
                <w:iCs/>
                <w:szCs w:val="24"/>
                <w:lang w:eastAsia="zh-CN"/>
              </w:rPr>
              <w:t>WF</w:t>
            </w:r>
          </w:p>
          <w:p w14:paraId="76C26E9E" w14:textId="77777777" w:rsidR="009F0B70" w:rsidRPr="009F0B70" w:rsidRDefault="009F0B70" w:rsidP="009F0B70">
            <w:pPr>
              <w:numPr>
                <w:ilvl w:val="0"/>
                <w:numId w:val="15"/>
              </w:numPr>
              <w:spacing w:after="120"/>
              <w:rPr>
                <w:i/>
                <w:iCs/>
                <w:szCs w:val="24"/>
                <w:lang w:eastAsia="zh-CN"/>
              </w:rPr>
            </w:pPr>
            <w:r w:rsidRPr="009F0B70">
              <w:rPr>
                <w:rFonts w:hint="eastAsia"/>
                <w:i/>
                <w:iCs/>
                <w:szCs w:val="24"/>
                <w:lang w:eastAsia="zh-CN"/>
              </w:rPr>
              <w:t>F</w:t>
            </w:r>
            <w:r w:rsidRPr="009F0B70">
              <w:rPr>
                <w:i/>
                <w:iCs/>
                <w:szCs w:val="24"/>
                <w:lang w:eastAsia="zh-CN"/>
              </w:rPr>
              <w:t xml:space="preserve">or Keplerian definition motion base method, consider the following general procedure to generate the time varying Doppler shift and propagation delay. The detail formulars for each step can be considered as reference in Appendix 1.4. </w:t>
            </w:r>
          </w:p>
          <w:p w14:paraId="1C1AABEC"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 xml:space="preserve">Step 1: Set the initial ephemeris information parameters with format of position/velocity state vector in </w:t>
            </w:r>
            <w:r w:rsidRPr="009F0B70">
              <w:rPr>
                <w:i/>
                <w:iCs/>
              </w:rPr>
              <w:t xml:space="preserve">Earth-centered earth-fixed frame </w:t>
            </w:r>
            <w:r w:rsidRPr="009F0B70">
              <w:rPr>
                <w:i/>
                <w:iCs/>
                <w:szCs w:val="24"/>
                <w:lang w:eastAsia="zh-CN"/>
              </w:rPr>
              <w:t>(ECEF) format according to the existing RAN5 test and initial UE location parameters with the following tables</w:t>
            </w:r>
          </w:p>
          <w:p w14:paraId="46422E69"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 xml:space="preserve">Step 1.1: covert the initial ephemeris information in ECEF format in table 1 into the format of orbital parameters (Keplerian orbital elements) in ECI (Earth-centered inertial) format in table 2 for orbit generation based on two-body Keplerian model at epoch time </w:t>
            </w:r>
            <w:r w:rsidRPr="009F0B70">
              <w:rPr>
                <w:rFonts w:eastAsia="等线"/>
                <w:i/>
                <w:iCs/>
                <w:lang w:val="en-US" w:eastAsia="zh-CN"/>
              </w:rPr>
              <w:t>T0</w:t>
            </w:r>
          </w:p>
          <w:p w14:paraId="73FB5C64" w14:textId="77777777" w:rsidR="009F0B70" w:rsidRPr="009F0B70" w:rsidRDefault="009F0B70" w:rsidP="009F0B70">
            <w:pPr>
              <w:numPr>
                <w:ilvl w:val="3"/>
                <w:numId w:val="12"/>
              </w:numPr>
              <w:spacing w:after="120"/>
              <w:jc w:val="both"/>
              <w:rPr>
                <w:i/>
                <w:iCs/>
                <w:szCs w:val="24"/>
                <w:lang w:eastAsia="zh-CN"/>
              </w:rPr>
            </w:pPr>
            <w:r w:rsidRPr="009F0B70">
              <w:rPr>
                <w:rFonts w:hint="eastAsia"/>
                <w:i/>
                <w:iCs/>
                <w:szCs w:val="24"/>
                <w:lang w:eastAsia="zh-CN"/>
              </w:rPr>
              <w:t>S</w:t>
            </w:r>
            <w:r w:rsidRPr="009F0B70">
              <w:rPr>
                <w:i/>
                <w:iCs/>
                <w:szCs w:val="24"/>
                <w:lang w:eastAsia="zh-CN"/>
              </w:rPr>
              <w:t xml:space="preserve">tep 1.2: covert the configured UE location in a format of latitude, longitude, and </w:t>
            </w:r>
            <w:r w:rsidRPr="009F0B70">
              <w:rPr>
                <w:i/>
                <w:iCs/>
              </w:rPr>
              <w:t xml:space="preserve">altitude in table 3 into the ECEF format in table 4 to align with the </w:t>
            </w:r>
            <w:r w:rsidRPr="009F0B70">
              <w:rPr>
                <w:i/>
                <w:iCs/>
                <w:szCs w:val="24"/>
                <w:lang w:eastAsia="zh-CN"/>
              </w:rPr>
              <w:t>satellite position/velocity</w:t>
            </w:r>
          </w:p>
          <w:p w14:paraId="0D1457E6" w14:textId="77777777" w:rsidR="009F0B70" w:rsidRPr="009F0B70" w:rsidRDefault="009F0B70" w:rsidP="009F0B70">
            <w:pPr>
              <w:numPr>
                <w:ilvl w:val="3"/>
                <w:numId w:val="12"/>
              </w:numPr>
              <w:spacing w:after="120"/>
              <w:jc w:val="both"/>
              <w:rPr>
                <w:i/>
                <w:iCs/>
                <w:szCs w:val="24"/>
                <w:lang w:eastAsia="zh-CN"/>
              </w:rPr>
            </w:pPr>
            <w:r w:rsidRPr="009F0B70">
              <w:rPr>
                <w:rFonts w:hint="eastAsia"/>
                <w:i/>
                <w:iCs/>
                <w:szCs w:val="24"/>
                <w:lang w:eastAsia="zh-CN"/>
              </w:rPr>
              <w:t>F</w:t>
            </w:r>
            <w:r w:rsidRPr="009F0B70">
              <w:rPr>
                <w:i/>
                <w:iCs/>
                <w:szCs w:val="24"/>
                <w:lang w:eastAsia="zh-CN"/>
              </w:rPr>
              <w:t>FS on the value in table 1, 3 for initial ephemeris information and UE location information</w:t>
            </w:r>
          </w:p>
          <w:p w14:paraId="607CD7DD" w14:textId="77777777" w:rsidR="009F0B70" w:rsidRPr="009F0B70" w:rsidRDefault="009F0B70" w:rsidP="009F0B70">
            <w:pPr>
              <w:spacing w:after="120"/>
              <w:ind w:left="1440"/>
              <w:jc w:val="both"/>
              <w:rPr>
                <w:rFonts w:eastAsia="等线"/>
                <w:i/>
                <w:iCs/>
                <w:lang w:eastAsia="zh-CN"/>
              </w:rPr>
            </w:pPr>
            <w:r w:rsidRPr="009F0B70">
              <w:rPr>
                <w:rFonts w:eastAsia="等线"/>
                <w:i/>
                <w:iCs/>
                <w:lang w:eastAsia="zh-CN"/>
              </w:rPr>
              <w:t xml:space="preserve">Table 1: Initial ephemeris information in format of position/velocity state vector in ECEF </w:t>
            </w:r>
          </w:p>
          <w:tbl>
            <w:tblPr>
              <w:tblStyle w:val="af0"/>
              <w:tblW w:w="9661" w:type="dxa"/>
              <w:jc w:val="center"/>
              <w:tblLook w:val="04A0" w:firstRow="1" w:lastRow="0" w:firstColumn="1" w:lastColumn="0" w:noHBand="0" w:noVBand="1"/>
            </w:tblPr>
            <w:tblGrid>
              <w:gridCol w:w="2232"/>
              <w:gridCol w:w="1603"/>
              <w:gridCol w:w="1279"/>
              <w:gridCol w:w="1402"/>
              <w:gridCol w:w="3145"/>
            </w:tblGrid>
            <w:tr w:rsidR="009F0B70" w:rsidRPr="009F0B70" w14:paraId="285B83CA"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307213CD"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PositionVelocity-r17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236E6323"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Unit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CDDEA03"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Value</w:t>
                  </w:r>
                </w:p>
              </w:tc>
              <w:tc>
                <w:tcPr>
                  <w:tcW w:w="1402" w:type="dxa"/>
                  <w:tcBorders>
                    <w:top w:val="single" w:sz="4" w:space="0" w:color="auto"/>
                    <w:left w:val="single" w:sz="4" w:space="0" w:color="auto"/>
                    <w:bottom w:val="single" w:sz="4" w:space="0" w:color="auto"/>
                    <w:right w:val="single" w:sz="4" w:space="0" w:color="auto"/>
                  </w:tcBorders>
                  <w:vAlign w:val="center"/>
                  <w:hideMark/>
                </w:tcPr>
                <w:p w14:paraId="48676D0D"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 xml:space="preserve">Abbreviation/ Symbol </w:t>
                  </w:r>
                </w:p>
              </w:tc>
              <w:tc>
                <w:tcPr>
                  <w:tcW w:w="3145" w:type="dxa"/>
                  <w:tcBorders>
                    <w:top w:val="single" w:sz="4" w:space="0" w:color="auto"/>
                    <w:left w:val="single" w:sz="4" w:space="0" w:color="auto"/>
                    <w:bottom w:val="single" w:sz="4" w:space="0" w:color="auto"/>
                    <w:right w:val="single" w:sz="4" w:space="0" w:color="auto"/>
                  </w:tcBorders>
                  <w:vAlign w:val="center"/>
                </w:tcPr>
                <w:p w14:paraId="42CF5E25"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w:r w:rsidRPr="009F0B70">
                    <w:rPr>
                      <w:rFonts w:ascii="Arial" w:eastAsia="等线" w:hAnsi="Arial" w:cs="Arial" w:hint="eastAsia"/>
                      <w:i/>
                      <w:iCs/>
                      <w:lang w:val="en-US" w:eastAsia="zh-CN"/>
                    </w:rPr>
                    <w:t>N</w:t>
                  </w:r>
                  <w:r w:rsidRPr="009F0B70">
                    <w:rPr>
                      <w:rFonts w:ascii="Arial" w:eastAsia="等线" w:hAnsi="Arial" w:cs="Arial"/>
                      <w:i/>
                      <w:iCs/>
                      <w:lang w:val="en-US" w:eastAsia="zh-CN"/>
                    </w:rPr>
                    <w:t>ote</w:t>
                  </w:r>
                </w:p>
              </w:tc>
            </w:tr>
            <w:tr w:rsidR="009F0B70" w:rsidRPr="009F0B70" w14:paraId="263B12D5"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59DBA7C2"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positionX-r17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5ABFB356"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meter</w:t>
                  </w:r>
                </w:p>
              </w:tc>
              <w:tc>
                <w:tcPr>
                  <w:tcW w:w="1279" w:type="dxa"/>
                  <w:tcBorders>
                    <w:top w:val="single" w:sz="4" w:space="0" w:color="auto"/>
                    <w:left w:val="single" w:sz="4" w:space="0" w:color="auto"/>
                    <w:bottom w:val="single" w:sz="4" w:space="0" w:color="auto"/>
                    <w:right w:val="single" w:sz="4" w:space="0" w:color="auto"/>
                  </w:tcBorders>
                  <w:vAlign w:val="center"/>
                </w:tcPr>
                <w:p w14:paraId="074FDFBC"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1E46DB95" w14:textId="52340AF0" w:rsidR="009F0B70" w:rsidRPr="009F0B70" w:rsidRDefault="002E7538"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sSub>
                        <m:sSubPr>
                          <m:ctrlPr>
                            <w:rPr>
                              <w:rFonts w:ascii="Cambria Math" w:eastAsia="Times New Roman" w:hAnsi="Cambria Math" w:cs="Arial"/>
                              <w:i/>
                              <w:iCs/>
                              <w:sz w:val="24"/>
                              <w:szCs w:val="24"/>
                            </w:rPr>
                          </m:ctrlPr>
                        </m:sSubPr>
                        <m:e>
                          <m:r>
                            <w:rPr>
                              <w:rFonts w:ascii="Cambria Math" w:eastAsia="Times New Roman" w:hAnsi="Cambria Math" w:cs="Arial"/>
                              <w:sz w:val="24"/>
                              <w:szCs w:val="24"/>
                              <w:lang w:val="en-US" w:eastAsia="zh-CN"/>
                            </w:rPr>
                            <m:t>r</m:t>
                          </m:r>
                        </m:e>
                        <m:sub>
                          <m:r>
                            <w:rPr>
                              <w:rFonts w:ascii="Cambria Math" w:eastAsia="Times New Roman" w:hAnsi="Cambria Math" w:cs="Arial"/>
                              <w:sz w:val="24"/>
                              <w:szCs w:val="24"/>
                              <w:lang w:val="en-US" w:eastAsia="zh-CN"/>
                            </w:rPr>
                            <m:t>x</m:t>
                          </m:r>
                        </m:sub>
                      </m:sSub>
                      <m:r>
                        <w:rPr>
                          <w:rFonts w:ascii="Cambria Math" w:eastAsia="Times New Roman" w:hAnsi="Cambria Math" w:cs="Arial"/>
                          <w:sz w:val="24"/>
                          <w:szCs w:val="24"/>
                        </w:rPr>
                        <m:t>(0)</m:t>
                      </m:r>
                    </m:oMath>
                  </m:oMathPara>
                </w:p>
              </w:tc>
              <w:tc>
                <w:tcPr>
                  <w:tcW w:w="3145" w:type="dxa"/>
                  <w:tcBorders>
                    <w:top w:val="single" w:sz="4" w:space="0" w:color="auto"/>
                    <w:left w:val="single" w:sz="4" w:space="0" w:color="auto"/>
                    <w:bottom w:val="single" w:sz="4" w:space="0" w:color="auto"/>
                    <w:right w:val="single" w:sz="4" w:space="0" w:color="auto"/>
                  </w:tcBorders>
                  <w:vAlign w:val="center"/>
                </w:tcPr>
                <w:p w14:paraId="1F62A405"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hAnsi="Arial" w:cs="Arial"/>
                      <w:i/>
                      <w:iCs/>
                    </w:rPr>
                  </w:pPr>
                  <w:r w:rsidRPr="009F0B70">
                    <w:rPr>
                      <w:rFonts w:ascii="Arial" w:eastAsia="Times New Roman" w:hAnsi="Arial" w:cs="Arial"/>
                      <w:i/>
                      <w:iCs/>
                      <w:lang w:val="en-US" w:eastAsia="zh-CN"/>
                    </w:rPr>
                    <w:t>26 bits with 1.3 m resolution, i.e., actual value = field value*1.3</w:t>
                  </w:r>
                </w:p>
              </w:tc>
            </w:tr>
            <w:tr w:rsidR="009F0B70" w:rsidRPr="009F0B70" w14:paraId="75F6465A"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434E4600"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lastRenderedPageBreak/>
                    <w:t>positionY-r17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2CE058ED"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meter</w:t>
                  </w:r>
                </w:p>
              </w:tc>
              <w:tc>
                <w:tcPr>
                  <w:tcW w:w="1279" w:type="dxa"/>
                  <w:tcBorders>
                    <w:top w:val="single" w:sz="4" w:space="0" w:color="auto"/>
                    <w:left w:val="single" w:sz="4" w:space="0" w:color="auto"/>
                    <w:bottom w:val="single" w:sz="4" w:space="0" w:color="auto"/>
                    <w:right w:val="single" w:sz="4" w:space="0" w:color="auto"/>
                  </w:tcBorders>
                  <w:vAlign w:val="center"/>
                </w:tcPr>
                <w:p w14:paraId="35C0374B"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2A15FEC1" w14:textId="7AD37F3B" w:rsidR="009F0B70" w:rsidRPr="009F0B70" w:rsidRDefault="002E7538"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sSub>
                        <m:sSubPr>
                          <m:ctrlPr>
                            <w:rPr>
                              <w:rFonts w:ascii="Cambria Math" w:eastAsia="Times New Roman" w:hAnsi="Cambria Math" w:cs="Arial"/>
                              <w:i/>
                              <w:iCs/>
                              <w:sz w:val="24"/>
                              <w:szCs w:val="24"/>
                            </w:rPr>
                          </m:ctrlPr>
                        </m:sSubPr>
                        <m:e>
                          <m:r>
                            <w:rPr>
                              <w:rFonts w:ascii="Cambria Math" w:eastAsia="Times New Roman" w:hAnsi="Cambria Math" w:cs="Arial"/>
                              <w:sz w:val="24"/>
                              <w:szCs w:val="24"/>
                              <w:lang w:val="en-US" w:eastAsia="zh-CN"/>
                            </w:rPr>
                            <m:t>r</m:t>
                          </m:r>
                        </m:e>
                        <m:sub>
                          <m:r>
                            <w:rPr>
                              <w:rFonts w:ascii="Cambria Math" w:eastAsia="Times New Roman" w:hAnsi="Cambria Math" w:cs="Arial"/>
                              <w:sz w:val="24"/>
                              <w:szCs w:val="24"/>
                              <w:lang w:val="en-US" w:eastAsia="zh-CN"/>
                            </w:rPr>
                            <m:t>y</m:t>
                          </m:r>
                        </m:sub>
                      </m:sSub>
                      <m:r>
                        <w:rPr>
                          <w:rFonts w:ascii="Cambria Math" w:eastAsia="Times New Roman" w:hAnsi="Cambria Math" w:cs="Arial"/>
                          <w:sz w:val="24"/>
                          <w:szCs w:val="24"/>
                        </w:rPr>
                        <m:t>(0)</m:t>
                      </m:r>
                    </m:oMath>
                  </m:oMathPara>
                </w:p>
              </w:tc>
              <w:tc>
                <w:tcPr>
                  <w:tcW w:w="3145" w:type="dxa"/>
                  <w:tcBorders>
                    <w:top w:val="single" w:sz="4" w:space="0" w:color="auto"/>
                    <w:left w:val="single" w:sz="4" w:space="0" w:color="auto"/>
                    <w:bottom w:val="single" w:sz="4" w:space="0" w:color="auto"/>
                    <w:right w:val="single" w:sz="4" w:space="0" w:color="auto"/>
                  </w:tcBorders>
                  <w:vAlign w:val="center"/>
                </w:tcPr>
                <w:p w14:paraId="28DB0908"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MS Mincho" w:hAnsi="Arial" w:cs="Arial"/>
                      <w:i/>
                      <w:iCs/>
                    </w:rPr>
                  </w:pPr>
                  <w:r w:rsidRPr="009F0B70">
                    <w:rPr>
                      <w:rFonts w:ascii="Arial" w:eastAsia="Times New Roman" w:hAnsi="Arial" w:cs="Arial"/>
                      <w:i/>
                      <w:iCs/>
                      <w:lang w:val="en-US" w:eastAsia="zh-CN"/>
                    </w:rPr>
                    <w:t>26 bits with 1.3 m resolution, i.e., actual value = field value*1.3</w:t>
                  </w:r>
                </w:p>
              </w:tc>
            </w:tr>
            <w:tr w:rsidR="009F0B70" w:rsidRPr="009F0B70" w14:paraId="7879AB1A"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03F5F1B8"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positionZ-r17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0D46DF9C"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meter</w:t>
                  </w:r>
                </w:p>
              </w:tc>
              <w:tc>
                <w:tcPr>
                  <w:tcW w:w="1279" w:type="dxa"/>
                  <w:tcBorders>
                    <w:top w:val="single" w:sz="4" w:space="0" w:color="auto"/>
                    <w:left w:val="single" w:sz="4" w:space="0" w:color="auto"/>
                    <w:bottom w:val="single" w:sz="4" w:space="0" w:color="auto"/>
                    <w:right w:val="single" w:sz="4" w:space="0" w:color="auto"/>
                  </w:tcBorders>
                  <w:vAlign w:val="center"/>
                </w:tcPr>
                <w:p w14:paraId="72FD2D40"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5BDD853" w14:textId="1CDBAD2F" w:rsidR="009F0B70" w:rsidRPr="009F0B70" w:rsidRDefault="002E7538"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m:oMath>
                    <m:sSub>
                      <m:sSubPr>
                        <m:ctrlPr>
                          <w:rPr>
                            <w:rFonts w:ascii="Cambria Math" w:eastAsia="Times New Roman" w:hAnsi="Cambria Math" w:cs="Arial"/>
                            <w:i/>
                            <w:iCs/>
                            <w:sz w:val="24"/>
                            <w:szCs w:val="24"/>
                          </w:rPr>
                        </m:ctrlPr>
                      </m:sSubPr>
                      <m:e>
                        <m:r>
                          <w:rPr>
                            <w:rFonts w:ascii="Cambria Math" w:eastAsia="Times New Roman" w:hAnsi="Cambria Math" w:cs="Arial"/>
                            <w:sz w:val="24"/>
                            <w:szCs w:val="24"/>
                            <w:lang w:val="en-US" w:eastAsia="zh-CN"/>
                          </w:rPr>
                          <m:t>r</m:t>
                        </m:r>
                      </m:e>
                      <m:sub>
                        <m:r>
                          <w:rPr>
                            <w:rFonts w:ascii="Cambria Math" w:eastAsia="Times New Roman" w:hAnsi="Cambria Math" w:cs="Arial"/>
                            <w:sz w:val="24"/>
                            <w:szCs w:val="24"/>
                            <w:lang w:val="en-US" w:eastAsia="zh-CN"/>
                          </w:rPr>
                          <m:t>z</m:t>
                        </m:r>
                      </m:sub>
                    </m:sSub>
                  </m:oMath>
                  <w:r w:rsidR="009F0B70" w:rsidRPr="009F0B70">
                    <w:rPr>
                      <w:rFonts w:ascii="Arial" w:eastAsia="等线" w:hAnsi="Arial" w:cs="Arial" w:hint="eastAsia"/>
                      <w:i/>
                      <w:iCs/>
                      <w:sz w:val="24"/>
                      <w:szCs w:val="24"/>
                      <w:lang w:eastAsia="zh-CN"/>
                    </w:rPr>
                    <w:t>(</w:t>
                  </w:r>
                  <w:r w:rsidR="009F0B70" w:rsidRPr="009F0B70">
                    <w:rPr>
                      <w:rFonts w:ascii="Arial" w:eastAsia="等线" w:hAnsi="Arial" w:cs="Arial"/>
                      <w:i/>
                      <w:iCs/>
                      <w:sz w:val="24"/>
                      <w:szCs w:val="24"/>
                      <w:lang w:eastAsia="zh-CN"/>
                    </w:rPr>
                    <w:t>0)</w:t>
                  </w:r>
                </w:p>
              </w:tc>
              <w:tc>
                <w:tcPr>
                  <w:tcW w:w="3145" w:type="dxa"/>
                  <w:tcBorders>
                    <w:top w:val="single" w:sz="4" w:space="0" w:color="auto"/>
                    <w:left w:val="single" w:sz="4" w:space="0" w:color="auto"/>
                    <w:bottom w:val="single" w:sz="4" w:space="0" w:color="auto"/>
                    <w:right w:val="single" w:sz="4" w:space="0" w:color="auto"/>
                  </w:tcBorders>
                  <w:vAlign w:val="center"/>
                </w:tcPr>
                <w:p w14:paraId="0F20CD89"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Times New Roman" w:hAnsi="Arial" w:cs="Arial"/>
                      <w:i/>
                      <w:iCs/>
                      <w:lang w:val="en-US" w:eastAsia="zh-CN"/>
                    </w:rPr>
                    <w:t>26 bits with 1.3 m resolution, i.e., actual value = field value*1.3</w:t>
                  </w:r>
                </w:p>
              </w:tc>
            </w:tr>
            <w:tr w:rsidR="009F0B70" w:rsidRPr="009F0B70" w14:paraId="7492F9A5"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6EA5F655"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velocityVX-r17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FE81EAD"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 xml:space="preserve">meter/second </w:t>
                  </w:r>
                </w:p>
              </w:tc>
              <w:tc>
                <w:tcPr>
                  <w:tcW w:w="1279" w:type="dxa"/>
                  <w:tcBorders>
                    <w:top w:val="single" w:sz="4" w:space="0" w:color="auto"/>
                    <w:left w:val="single" w:sz="4" w:space="0" w:color="auto"/>
                    <w:bottom w:val="single" w:sz="4" w:space="0" w:color="auto"/>
                    <w:right w:val="single" w:sz="4" w:space="0" w:color="auto"/>
                  </w:tcBorders>
                  <w:vAlign w:val="center"/>
                </w:tcPr>
                <w:p w14:paraId="36EDC02B"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9F20C0F" w14:textId="7FD48048" w:rsidR="009F0B70" w:rsidRPr="009F0B70" w:rsidRDefault="002E7538"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m:oMath>
                    <m:sSub>
                      <m:sSubPr>
                        <m:ctrlPr>
                          <w:rPr>
                            <w:rFonts w:ascii="Cambria Math" w:eastAsia="Times New Roman" w:hAnsi="Cambria Math" w:cs="Arial"/>
                            <w:i/>
                            <w:iCs/>
                            <w:sz w:val="24"/>
                            <w:szCs w:val="24"/>
                          </w:rPr>
                        </m:ctrlPr>
                      </m:sSubPr>
                      <m:e>
                        <m:r>
                          <w:rPr>
                            <w:rFonts w:ascii="Cambria Math" w:eastAsia="Times New Roman" w:hAnsi="Cambria Math" w:cs="Arial"/>
                            <w:sz w:val="24"/>
                            <w:szCs w:val="24"/>
                            <w:lang w:val="en-US" w:eastAsia="zh-CN"/>
                          </w:rPr>
                          <m:t>v</m:t>
                        </m:r>
                      </m:e>
                      <m:sub>
                        <m:r>
                          <w:rPr>
                            <w:rFonts w:ascii="Cambria Math" w:eastAsia="Times New Roman" w:hAnsi="Cambria Math" w:cs="Arial"/>
                            <w:sz w:val="24"/>
                            <w:szCs w:val="24"/>
                            <w:lang w:val="en-US" w:eastAsia="zh-CN"/>
                          </w:rPr>
                          <m:t>x</m:t>
                        </m:r>
                      </m:sub>
                    </m:sSub>
                  </m:oMath>
                  <w:r w:rsidR="009F0B70" w:rsidRPr="009F0B70">
                    <w:rPr>
                      <w:rFonts w:ascii="Arial" w:eastAsia="等线" w:hAnsi="Arial" w:cs="Arial" w:hint="eastAsia"/>
                      <w:i/>
                      <w:iCs/>
                      <w:sz w:val="24"/>
                      <w:szCs w:val="24"/>
                      <w:lang w:eastAsia="zh-CN"/>
                    </w:rPr>
                    <w:t>(</w:t>
                  </w:r>
                  <w:r w:rsidR="009F0B70" w:rsidRPr="009F0B70">
                    <w:rPr>
                      <w:rFonts w:ascii="Arial" w:eastAsia="等线" w:hAnsi="Arial" w:cs="Arial"/>
                      <w:i/>
                      <w:iCs/>
                      <w:sz w:val="24"/>
                      <w:szCs w:val="24"/>
                      <w:lang w:eastAsia="zh-CN"/>
                    </w:rPr>
                    <w:t>0)</w:t>
                  </w:r>
                </w:p>
              </w:tc>
              <w:tc>
                <w:tcPr>
                  <w:tcW w:w="3145" w:type="dxa"/>
                  <w:tcBorders>
                    <w:top w:val="single" w:sz="4" w:space="0" w:color="auto"/>
                    <w:left w:val="single" w:sz="4" w:space="0" w:color="auto"/>
                    <w:bottom w:val="single" w:sz="4" w:space="0" w:color="auto"/>
                    <w:right w:val="single" w:sz="4" w:space="0" w:color="auto"/>
                  </w:tcBorders>
                  <w:vAlign w:val="center"/>
                </w:tcPr>
                <w:p w14:paraId="35C57E81"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Times New Roman" w:hAnsi="Arial" w:cs="Arial"/>
                      <w:i/>
                      <w:iCs/>
                      <w:lang w:val="en-US" w:eastAsia="zh-CN"/>
                    </w:rPr>
                    <w:t>18 bits with 0.06 m/s resolution, i.e., actual value = field value*0.06</w:t>
                  </w:r>
                </w:p>
              </w:tc>
            </w:tr>
            <w:tr w:rsidR="009F0B70" w:rsidRPr="009F0B70" w14:paraId="41DCB805"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45802687"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rPr>
                    <w:t>velocityVY-r17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052DEFC"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meter/second</w:t>
                  </w:r>
                </w:p>
              </w:tc>
              <w:tc>
                <w:tcPr>
                  <w:tcW w:w="1279" w:type="dxa"/>
                  <w:tcBorders>
                    <w:top w:val="single" w:sz="4" w:space="0" w:color="auto"/>
                    <w:left w:val="single" w:sz="4" w:space="0" w:color="auto"/>
                    <w:bottom w:val="single" w:sz="4" w:space="0" w:color="auto"/>
                    <w:right w:val="single" w:sz="4" w:space="0" w:color="auto"/>
                  </w:tcBorders>
                  <w:vAlign w:val="center"/>
                </w:tcPr>
                <w:p w14:paraId="6641507F"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2BA0800" w14:textId="1D803F2C" w:rsidR="009F0B70" w:rsidRPr="009F0B70" w:rsidRDefault="002E7538"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sSub>
                        <m:sSubPr>
                          <m:ctrlPr>
                            <w:rPr>
                              <w:rFonts w:ascii="Cambria Math" w:eastAsia="Times New Roman" w:hAnsi="Cambria Math" w:cs="Arial"/>
                              <w:i/>
                              <w:iCs/>
                              <w:sz w:val="24"/>
                              <w:szCs w:val="24"/>
                            </w:rPr>
                          </m:ctrlPr>
                        </m:sSubPr>
                        <m:e>
                          <m:r>
                            <w:rPr>
                              <w:rFonts w:ascii="Cambria Math" w:eastAsia="Times New Roman" w:hAnsi="Cambria Math" w:cs="Arial"/>
                              <w:sz w:val="24"/>
                              <w:szCs w:val="24"/>
                              <w:lang w:val="en-US" w:eastAsia="zh-CN"/>
                            </w:rPr>
                            <m:t>v</m:t>
                          </m:r>
                        </m:e>
                        <m:sub>
                          <m:r>
                            <w:rPr>
                              <w:rFonts w:ascii="Cambria Math" w:eastAsia="Times New Roman" w:hAnsi="Cambria Math" w:cs="Arial"/>
                              <w:sz w:val="24"/>
                              <w:szCs w:val="24"/>
                              <w:lang w:val="en-US" w:eastAsia="zh-CN"/>
                            </w:rPr>
                            <m:t>y</m:t>
                          </m:r>
                        </m:sub>
                      </m:sSub>
                      <m:r>
                        <w:rPr>
                          <w:rFonts w:ascii="Cambria Math" w:eastAsia="Times New Roman" w:hAnsi="Cambria Math" w:cs="Arial"/>
                          <w:sz w:val="24"/>
                          <w:szCs w:val="24"/>
                        </w:rPr>
                        <m:t>(0)</m:t>
                      </m:r>
                    </m:oMath>
                  </m:oMathPara>
                </w:p>
              </w:tc>
              <w:tc>
                <w:tcPr>
                  <w:tcW w:w="3145" w:type="dxa"/>
                  <w:tcBorders>
                    <w:top w:val="single" w:sz="4" w:space="0" w:color="auto"/>
                    <w:left w:val="single" w:sz="4" w:space="0" w:color="auto"/>
                    <w:bottom w:val="single" w:sz="4" w:space="0" w:color="auto"/>
                    <w:right w:val="single" w:sz="4" w:space="0" w:color="auto"/>
                  </w:tcBorders>
                  <w:vAlign w:val="center"/>
                </w:tcPr>
                <w:p w14:paraId="65D1EF78"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Times New Roman" w:hAnsi="Arial" w:cs="Arial"/>
                      <w:i/>
                      <w:iCs/>
                      <w:lang w:val="en-US" w:eastAsia="zh-CN"/>
                    </w:rPr>
                    <w:t>18 bits with 0.06 m/s resolution, i.e., actual value = field value*0.06</w:t>
                  </w:r>
                </w:p>
              </w:tc>
            </w:tr>
            <w:tr w:rsidR="009F0B70" w:rsidRPr="009F0B70" w14:paraId="59C0CB36" w14:textId="77777777" w:rsidTr="00BC19F9">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4B8C6119"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rPr>
                    <w:t>velocityVZ-r17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375C848"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meter/second</w:t>
                  </w:r>
                </w:p>
              </w:tc>
              <w:tc>
                <w:tcPr>
                  <w:tcW w:w="1279" w:type="dxa"/>
                  <w:tcBorders>
                    <w:top w:val="single" w:sz="4" w:space="0" w:color="auto"/>
                    <w:left w:val="single" w:sz="4" w:space="0" w:color="auto"/>
                    <w:bottom w:val="single" w:sz="4" w:space="0" w:color="auto"/>
                    <w:right w:val="single" w:sz="4" w:space="0" w:color="auto"/>
                  </w:tcBorders>
                  <w:vAlign w:val="center"/>
                </w:tcPr>
                <w:p w14:paraId="389167F2"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3D4D7712" w14:textId="4A97AB80" w:rsidR="009F0B70" w:rsidRPr="009F0B70" w:rsidRDefault="002E7538"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m:oMath>
                    <m:sSub>
                      <m:sSubPr>
                        <m:ctrlPr>
                          <w:rPr>
                            <w:rFonts w:ascii="Cambria Math" w:eastAsia="Times New Roman" w:hAnsi="Cambria Math" w:cs="Arial"/>
                            <w:i/>
                            <w:iCs/>
                            <w:sz w:val="24"/>
                            <w:szCs w:val="24"/>
                          </w:rPr>
                        </m:ctrlPr>
                      </m:sSubPr>
                      <m:e>
                        <m:r>
                          <w:rPr>
                            <w:rFonts w:ascii="Cambria Math" w:eastAsia="Times New Roman" w:hAnsi="Cambria Math" w:cs="Arial"/>
                            <w:sz w:val="24"/>
                            <w:szCs w:val="24"/>
                            <w:lang w:val="en-US" w:eastAsia="zh-CN"/>
                          </w:rPr>
                          <m:t>v</m:t>
                        </m:r>
                      </m:e>
                      <m:sub>
                        <m:r>
                          <w:rPr>
                            <w:rFonts w:ascii="Cambria Math" w:eastAsia="Times New Roman" w:hAnsi="Cambria Math" w:cs="Arial"/>
                            <w:sz w:val="24"/>
                            <w:szCs w:val="24"/>
                            <w:lang w:val="en-US" w:eastAsia="zh-CN"/>
                          </w:rPr>
                          <m:t>z</m:t>
                        </m:r>
                      </m:sub>
                    </m:sSub>
                  </m:oMath>
                  <w:r w:rsidR="009F0B70" w:rsidRPr="009F0B70">
                    <w:rPr>
                      <w:rFonts w:ascii="Arial" w:eastAsia="等线" w:hAnsi="Arial" w:cs="Arial" w:hint="eastAsia"/>
                      <w:i/>
                      <w:iCs/>
                      <w:sz w:val="24"/>
                      <w:szCs w:val="24"/>
                      <w:lang w:eastAsia="zh-CN"/>
                    </w:rPr>
                    <w:t>(</w:t>
                  </w:r>
                  <w:r w:rsidR="009F0B70" w:rsidRPr="009F0B70">
                    <w:rPr>
                      <w:rFonts w:ascii="Arial" w:eastAsia="等线" w:hAnsi="Arial" w:cs="Arial"/>
                      <w:i/>
                      <w:iCs/>
                      <w:sz w:val="24"/>
                      <w:szCs w:val="24"/>
                      <w:lang w:eastAsia="zh-CN"/>
                    </w:rPr>
                    <w:t>0)</w:t>
                  </w:r>
                </w:p>
              </w:tc>
              <w:tc>
                <w:tcPr>
                  <w:tcW w:w="3145" w:type="dxa"/>
                  <w:tcBorders>
                    <w:top w:val="single" w:sz="4" w:space="0" w:color="auto"/>
                    <w:left w:val="single" w:sz="4" w:space="0" w:color="auto"/>
                    <w:bottom w:val="single" w:sz="4" w:space="0" w:color="auto"/>
                    <w:right w:val="single" w:sz="4" w:space="0" w:color="auto"/>
                  </w:tcBorders>
                  <w:vAlign w:val="center"/>
                </w:tcPr>
                <w:p w14:paraId="5FDDC44E"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hAnsi="Arial"/>
                      <w:i/>
                      <w:iCs/>
                    </w:rPr>
                  </w:pPr>
                  <w:r w:rsidRPr="009F0B70">
                    <w:rPr>
                      <w:rFonts w:ascii="Arial" w:eastAsia="Times New Roman" w:hAnsi="Arial" w:cs="Arial"/>
                      <w:i/>
                      <w:iCs/>
                      <w:lang w:val="en-US" w:eastAsia="zh-CN"/>
                    </w:rPr>
                    <w:t>18 bits with 0.06 m/s resolution, i.e., actual value = field value*0.06</w:t>
                  </w:r>
                </w:p>
              </w:tc>
            </w:tr>
            <w:tr w:rsidR="009F0B70" w:rsidRPr="009F0B70" w14:paraId="5300102E" w14:textId="77777777" w:rsidTr="00BC19F9">
              <w:trPr>
                <w:trHeight w:val="300"/>
                <w:jc w:val="center"/>
              </w:trPr>
              <w:tc>
                <w:tcPr>
                  <w:tcW w:w="9661" w:type="dxa"/>
                  <w:gridSpan w:val="5"/>
                  <w:tcBorders>
                    <w:top w:val="single" w:sz="4" w:space="0" w:color="auto"/>
                    <w:left w:val="single" w:sz="4" w:space="0" w:color="auto"/>
                    <w:bottom w:val="single" w:sz="4" w:space="0" w:color="auto"/>
                    <w:right w:val="single" w:sz="4" w:space="0" w:color="auto"/>
                  </w:tcBorders>
                  <w:vAlign w:val="center"/>
                </w:tcPr>
                <w:p w14:paraId="5440BF84"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Times New Roman" w:hAnsi="Arial" w:cs="Arial"/>
                      <w:i/>
                      <w:iCs/>
                      <w:lang w:val="en-US" w:eastAsia="zh-CN"/>
                    </w:rPr>
                  </w:pPr>
                  <w:r w:rsidRPr="009F0B70">
                    <w:rPr>
                      <w:rFonts w:ascii="Arial" w:eastAsia="Times New Roman" w:hAnsi="Arial" w:cs="Arial"/>
                      <w:i/>
                      <w:iCs/>
                      <w:lang w:val="en-US" w:eastAsia="zh-CN"/>
                    </w:rPr>
                    <w:t>Note: The symbol represents the actual value derived from the value for the corresponding to the parameter</w:t>
                  </w:r>
                </w:p>
              </w:tc>
            </w:tr>
          </w:tbl>
          <w:p w14:paraId="44799DC3" w14:textId="77777777" w:rsidR="009F0B70" w:rsidRPr="009F0B70" w:rsidRDefault="009F0B70" w:rsidP="009F0B70">
            <w:pPr>
              <w:spacing w:after="120"/>
              <w:jc w:val="both"/>
              <w:rPr>
                <w:i/>
                <w:iCs/>
                <w:szCs w:val="24"/>
                <w:lang w:eastAsia="zh-CN"/>
              </w:rPr>
            </w:pPr>
          </w:p>
          <w:p w14:paraId="08A60EA5" w14:textId="77777777" w:rsidR="009F0B70" w:rsidRPr="009F0B70" w:rsidRDefault="009F0B70" w:rsidP="009F0B70">
            <w:pPr>
              <w:spacing w:after="120"/>
              <w:jc w:val="center"/>
              <w:rPr>
                <w:rFonts w:eastAsia="等线"/>
                <w:i/>
                <w:iCs/>
                <w:lang w:eastAsia="zh-CN"/>
              </w:rPr>
            </w:pPr>
            <w:r w:rsidRPr="009F0B70">
              <w:rPr>
                <w:rFonts w:eastAsia="等线"/>
                <w:i/>
                <w:iCs/>
                <w:lang w:eastAsia="zh-CN"/>
              </w:rPr>
              <w:t>Table 2: Initial ephemeris information in format of orbital parameters (</w:t>
            </w:r>
            <w:r w:rsidRPr="009F0B70">
              <w:rPr>
                <w:rFonts w:eastAsia="Times New Roman"/>
                <w:i/>
                <w:iCs/>
                <w:lang w:val="en-US"/>
              </w:rPr>
              <w:t>Keplerian orbital elements</w:t>
            </w:r>
            <w:r w:rsidRPr="009F0B70">
              <w:rPr>
                <w:rFonts w:eastAsia="等线"/>
                <w:i/>
                <w:iCs/>
                <w:lang w:eastAsia="zh-CN"/>
              </w:rPr>
              <w:t>) in ECI</w:t>
            </w:r>
          </w:p>
          <w:tbl>
            <w:tblPr>
              <w:tblStyle w:val="af0"/>
              <w:tblW w:w="0" w:type="auto"/>
              <w:jc w:val="center"/>
              <w:tblLook w:val="04A0" w:firstRow="1" w:lastRow="0" w:firstColumn="1" w:lastColumn="0" w:noHBand="0" w:noVBand="1"/>
            </w:tblPr>
            <w:tblGrid>
              <w:gridCol w:w="2130"/>
              <w:gridCol w:w="1631"/>
              <w:gridCol w:w="1357"/>
              <w:gridCol w:w="1384"/>
              <w:gridCol w:w="3129"/>
            </w:tblGrid>
            <w:tr w:rsidR="009F0B70" w:rsidRPr="009F0B70" w14:paraId="5BD48CDD" w14:textId="77777777" w:rsidTr="00BC19F9">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658C8A62"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Orbital-r17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BA5C584"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Unit</w:t>
                  </w:r>
                </w:p>
              </w:tc>
              <w:tc>
                <w:tcPr>
                  <w:tcW w:w="1357" w:type="dxa"/>
                  <w:tcBorders>
                    <w:top w:val="single" w:sz="4" w:space="0" w:color="auto"/>
                    <w:left w:val="single" w:sz="4" w:space="0" w:color="auto"/>
                    <w:bottom w:val="single" w:sz="4" w:space="0" w:color="auto"/>
                    <w:right w:val="single" w:sz="4" w:space="0" w:color="auto"/>
                  </w:tcBorders>
                  <w:vAlign w:val="center"/>
                  <w:hideMark/>
                </w:tcPr>
                <w:p w14:paraId="019732B9"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Value</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81878D"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Abbreviation/ Symbol</w:t>
                  </w:r>
                </w:p>
              </w:tc>
              <w:tc>
                <w:tcPr>
                  <w:tcW w:w="3129" w:type="dxa"/>
                  <w:tcBorders>
                    <w:top w:val="single" w:sz="4" w:space="0" w:color="auto"/>
                    <w:left w:val="single" w:sz="4" w:space="0" w:color="auto"/>
                    <w:bottom w:val="single" w:sz="4" w:space="0" w:color="auto"/>
                    <w:right w:val="single" w:sz="4" w:space="0" w:color="auto"/>
                  </w:tcBorders>
                  <w:vAlign w:val="center"/>
                </w:tcPr>
                <w:p w14:paraId="2439E360"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w:r w:rsidRPr="009F0B70">
                    <w:rPr>
                      <w:rFonts w:ascii="Arial" w:eastAsia="等线" w:hAnsi="Arial" w:cs="Arial" w:hint="eastAsia"/>
                      <w:i/>
                      <w:iCs/>
                      <w:lang w:val="en-US" w:eastAsia="zh-CN"/>
                    </w:rPr>
                    <w:t>N</w:t>
                  </w:r>
                  <w:r w:rsidRPr="009F0B70">
                    <w:rPr>
                      <w:rFonts w:ascii="Arial" w:eastAsia="等线" w:hAnsi="Arial" w:cs="Arial"/>
                      <w:i/>
                      <w:iCs/>
                      <w:lang w:val="en-US" w:eastAsia="zh-CN"/>
                    </w:rPr>
                    <w:t>ote</w:t>
                  </w:r>
                </w:p>
              </w:tc>
            </w:tr>
            <w:tr w:rsidR="009F0B70" w:rsidRPr="009F0B70" w14:paraId="5AD8A958" w14:textId="77777777" w:rsidTr="00BC19F9">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042CD836"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semimajorAxis-r17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76F4A36"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Meter</w:t>
                  </w:r>
                </w:p>
              </w:tc>
              <w:tc>
                <w:tcPr>
                  <w:tcW w:w="1357" w:type="dxa"/>
                  <w:tcBorders>
                    <w:top w:val="single" w:sz="4" w:space="0" w:color="auto"/>
                    <w:left w:val="single" w:sz="4" w:space="0" w:color="auto"/>
                    <w:bottom w:val="single" w:sz="4" w:space="0" w:color="auto"/>
                    <w:right w:val="single" w:sz="4" w:space="0" w:color="auto"/>
                  </w:tcBorders>
                  <w:vAlign w:val="center"/>
                </w:tcPr>
                <w:p w14:paraId="137ED51C"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3C23E56" w14:textId="561E87D4" w:rsidR="009F0B70" w:rsidRPr="009F0B70" w:rsidRDefault="009F0B70" w:rsidP="009F0B70">
                  <w:pPr>
                    <w:tabs>
                      <w:tab w:val="left" w:pos="420"/>
                    </w:tabs>
                    <w:overflowPunct w:val="0"/>
                    <w:autoSpaceDE w:val="0"/>
                    <w:autoSpaceDN w:val="0"/>
                    <w:adjustRightInd w:val="0"/>
                    <w:spacing w:after="120"/>
                    <w:textAlignment w:val="baseline"/>
                    <w:rPr>
                      <w:rFonts w:ascii="Cambria Math" w:eastAsia="等线" w:hAnsi="Cambria Math" w:cs="Arial"/>
                      <w:i/>
                      <w:iCs/>
                    </w:rPr>
                  </w:pPr>
                  <m:oMathPara>
                    <m:oMath>
                      <m:r>
                        <w:rPr>
                          <w:rFonts w:ascii="Cambria Math" w:eastAsia="等线" w:hAnsi="Cambria Math" w:cs="Arial"/>
                        </w:rPr>
                        <m:t>a</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4DDE0E55"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hAnsi="Arial" w:cs="Arial"/>
                      <w:i/>
                      <w:iCs/>
                    </w:rPr>
                  </w:pPr>
                  <w:r w:rsidRPr="009F0B70">
                    <w:rPr>
                      <w:rFonts w:ascii="Arial" w:eastAsia="等线" w:hAnsi="Arial" w:cs="Arial"/>
                      <w:i/>
                      <w:iCs/>
                      <w:lang w:eastAsia="zh-CN"/>
                    </w:rPr>
                    <w:t>33 bits with 4.249*10-3 m resolution, i.e., actual value = 6500000+field value*4.249*10-3</w:t>
                  </w:r>
                </w:p>
              </w:tc>
            </w:tr>
            <w:tr w:rsidR="009F0B70" w:rsidRPr="009F0B70" w14:paraId="50439F44" w14:textId="77777777" w:rsidTr="00BC19F9">
              <w:trPr>
                <w:trHeight w:val="367"/>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44E58656"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eccentricity-r17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45F6444"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eastAsia="zh-CN"/>
                    </w:rPr>
                  </w:pPr>
                  <w:r w:rsidRPr="009F0B70">
                    <w:rPr>
                      <w:rFonts w:ascii="Arial" w:eastAsia="等线" w:hAnsi="Arial" w:cs="Arial"/>
                      <w:i/>
                      <w:iCs/>
                      <w:lang w:val="en-US" w:eastAsia="zh-CN"/>
                    </w:rPr>
                    <w:t>NA</w:t>
                  </w:r>
                </w:p>
              </w:tc>
              <w:tc>
                <w:tcPr>
                  <w:tcW w:w="1357" w:type="dxa"/>
                  <w:tcBorders>
                    <w:top w:val="single" w:sz="4" w:space="0" w:color="auto"/>
                    <w:left w:val="single" w:sz="4" w:space="0" w:color="auto"/>
                    <w:bottom w:val="single" w:sz="4" w:space="0" w:color="auto"/>
                    <w:right w:val="single" w:sz="4" w:space="0" w:color="auto"/>
                  </w:tcBorders>
                  <w:vAlign w:val="center"/>
                </w:tcPr>
                <w:p w14:paraId="4A964212"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1717D51" w14:textId="7C1235DD"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r>
                        <w:rPr>
                          <w:rFonts w:ascii="Cambria Math" w:eastAsia="等线" w:hAnsi="Cambria Math" w:cs="Arial"/>
                        </w:rPr>
                        <m:t>e</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79E1388E"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MS Mincho" w:hAnsi="Arial" w:cs="Arial"/>
                      <w:i/>
                      <w:iCs/>
                    </w:rPr>
                  </w:pPr>
                  <w:r w:rsidRPr="009F0B70">
                    <w:rPr>
                      <w:rFonts w:ascii="Arial" w:eastAsia="等线" w:hAnsi="Arial" w:cs="Arial"/>
                      <w:i/>
                      <w:iCs/>
                      <w:lang w:eastAsia="zh-CN"/>
                    </w:rPr>
                    <w:t>20 bits with 1.431*10-8 resolution, i.e., actual value = field value*1.431*10-8</w:t>
                  </w:r>
                </w:p>
              </w:tc>
            </w:tr>
            <w:tr w:rsidR="009F0B70" w:rsidRPr="009F0B70" w14:paraId="0E6D2B87" w14:textId="77777777" w:rsidTr="00BC19F9">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4D41C680"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periapsis-r17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F68EB52"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2718AC4A"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8966454" w14:textId="383A21BF"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r>
                        <w:rPr>
                          <w:rFonts w:ascii="Cambria Math" w:eastAsia="等线" w:hAnsi="Cambria Math" w:cs="Arial"/>
                        </w:rPr>
                        <m:t>ω</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3C93D55D"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lang w:eastAsia="zh-CN"/>
                    </w:rPr>
                    <w:t>28 bits with 2.341*10-8 rad resolution, i.e., actual value = field value*2.341*10-8</w:t>
                  </w:r>
                </w:p>
              </w:tc>
            </w:tr>
            <w:tr w:rsidR="009F0B70" w:rsidRPr="009F0B70" w14:paraId="313733BA" w14:textId="77777777" w:rsidTr="00BC19F9">
              <w:trPr>
                <w:trHeight w:val="367"/>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0D2B8C40"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longitude-r17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AB01B2F"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310FD329"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72493C0" w14:textId="4ED88F5B"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r>
                        <w:rPr>
                          <w:rFonts w:ascii="Cambria Math" w:eastAsia="等线" w:hAnsi="Cambria Math" w:cs="Arial"/>
                        </w:rPr>
                        <m:t>Ω</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61450E01"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lang w:eastAsia="zh-CN"/>
                    </w:rPr>
                    <w:t>28 bits with 2.341*10-8 rad resolution, i.e., actual value = field value*2.341*10-8</w:t>
                  </w:r>
                </w:p>
              </w:tc>
            </w:tr>
            <w:tr w:rsidR="009F0B70" w:rsidRPr="009F0B70" w14:paraId="7FBF041B" w14:textId="77777777" w:rsidTr="00BC19F9">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2DC8279C"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rPr>
                    <w:t>inclination-r17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2A4589F"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25E8BA82"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C47D2AF" w14:textId="5D8C73D2"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r>
                        <w:rPr>
                          <w:rFonts w:ascii="Cambria Math" w:eastAsia="等线" w:hAnsi="Cambria Math" w:cs="Arial"/>
                        </w:rPr>
                        <m:t>i</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1A6A6C07"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lang w:eastAsia="zh-CN"/>
                    </w:rPr>
                    <w:t>27 bits with 2.341*10-8 rad resolution, i.e., actual value = field value*2.341*10-8</w:t>
                  </w:r>
                </w:p>
              </w:tc>
            </w:tr>
            <w:tr w:rsidR="009F0B70" w:rsidRPr="009F0B70" w14:paraId="36D97427" w14:textId="77777777" w:rsidTr="00BC19F9">
              <w:trPr>
                <w:trHeight w:val="367"/>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5E0D8F85"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rPr>
                  </w:pPr>
                  <w:r w:rsidRPr="009F0B70">
                    <w:rPr>
                      <w:rFonts w:ascii="Arial" w:eastAsia="等线" w:hAnsi="Arial" w:cs="Arial"/>
                      <w:i/>
                      <w:iCs/>
                    </w:rPr>
                    <w:t>meanAnomaly-r17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947CA24"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i/>
                      <w:iCs/>
                      <w:lang w:val="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6222A556"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w:r w:rsidRPr="009F0B70">
                    <w:rPr>
                      <w:rFonts w:ascii="Arial" w:eastAsia="等线" w:hAnsi="Arial" w:cs="Arial" w:hint="eastAsia"/>
                      <w:i/>
                      <w:iCs/>
                      <w:lang w:val="en-US" w:eastAsia="zh-CN"/>
                    </w:rPr>
                    <w:t>T</w:t>
                  </w:r>
                  <w:r w:rsidRPr="009F0B70">
                    <w:rPr>
                      <w:rFonts w:ascii="Arial" w:eastAsia="等线" w:hAnsi="Arial" w:cs="Arial"/>
                      <w:i/>
                      <w:iCs/>
                      <w:lang w:val="en-US" w:eastAsia="zh-CN"/>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62DC169" w14:textId="7F8D7845" w:rsidR="009F0B70" w:rsidRPr="009F0B70" w:rsidRDefault="009F0B70" w:rsidP="009F0B70">
                  <w:pPr>
                    <w:tabs>
                      <w:tab w:val="left" w:pos="420"/>
                    </w:tabs>
                    <w:overflowPunct w:val="0"/>
                    <w:autoSpaceDE w:val="0"/>
                    <w:autoSpaceDN w:val="0"/>
                    <w:adjustRightInd w:val="0"/>
                    <w:spacing w:after="120"/>
                    <w:textAlignment w:val="baseline"/>
                    <w:rPr>
                      <w:rFonts w:ascii="Arial" w:eastAsia="等线" w:hAnsi="Arial" w:cs="Arial"/>
                      <w:i/>
                      <w:iCs/>
                      <w:lang w:val="en-US"/>
                    </w:rPr>
                  </w:pPr>
                  <m:oMathPara>
                    <m:oMath>
                      <m:r>
                        <w:rPr>
                          <w:rFonts w:ascii="Cambria Math" w:eastAsia="等线" w:hAnsi="Cambria Math" w:cs="Arial"/>
                        </w:rPr>
                        <m:t>M</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0461CBF0" w14:textId="77777777" w:rsidR="009F0B70" w:rsidRPr="009F0B70" w:rsidRDefault="009F0B70" w:rsidP="009F0B70">
                  <w:pPr>
                    <w:tabs>
                      <w:tab w:val="left" w:pos="420"/>
                    </w:tabs>
                    <w:overflowPunct w:val="0"/>
                    <w:autoSpaceDE w:val="0"/>
                    <w:autoSpaceDN w:val="0"/>
                    <w:adjustRightInd w:val="0"/>
                    <w:spacing w:after="120"/>
                    <w:textAlignment w:val="baseline"/>
                    <w:rPr>
                      <w:rFonts w:ascii="Arial" w:eastAsia="MS Mincho" w:hAnsi="Arial" w:cs="Arial"/>
                      <w:i/>
                      <w:iCs/>
                    </w:rPr>
                  </w:pPr>
                  <w:r w:rsidRPr="009F0B70">
                    <w:rPr>
                      <w:rFonts w:ascii="Arial" w:eastAsia="等线" w:hAnsi="Arial" w:cs="Arial"/>
                      <w:i/>
                      <w:iCs/>
                      <w:lang w:eastAsia="zh-CN"/>
                    </w:rPr>
                    <w:t>28 bits with 2.341*10-8 rad resolution, i.e., actual value = field value*2.341*10-8</w:t>
                  </w:r>
                </w:p>
              </w:tc>
            </w:tr>
          </w:tbl>
          <w:p w14:paraId="4F49DE53" w14:textId="77777777" w:rsidR="009F0B70" w:rsidRPr="009F0B70" w:rsidRDefault="009F0B70" w:rsidP="009F0B70">
            <w:pPr>
              <w:spacing w:after="120"/>
              <w:jc w:val="both"/>
              <w:rPr>
                <w:i/>
                <w:iCs/>
                <w:szCs w:val="24"/>
                <w:lang w:eastAsia="zh-CN"/>
              </w:rPr>
            </w:pPr>
          </w:p>
          <w:p w14:paraId="5FE2EE0B" w14:textId="77777777" w:rsidR="009F0B70" w:rsidRPr="009F0B70" w:rsidRDefault="009F0B70" w:rsidP="009F0B70">
            <w:pPr>
              <w:spacing w:after="120"/>
              <w:jc w:val="center"/>
              <w:rPr>
                <w:rFonts w:eastAsia="等线"/>
                <w:i/>
                <w:iCs/>
                <w:lang w:eastAsia="zh-CN"/>
              </w:rPr>
            </w:pPr>
            <w:r w:rsidRPr="009F0B70">
              <w:rPr>
                <w:rFonts w:eastAsia="等线"/>
                <w:i/>
                <w:iCs/>
                <w:lang w:eastAsia="zh-CN"/>
              </w:rPr>
              <w:t xml:space="preserve">Table 3: Initial UE location parameters in a format of </w:t>
            </w:r>
            <w:r w:rsidRPr="009F0B70">
              <w:rPr>
                <w:i/>
                <w:iCs/>
              </w:rPr>
              <w:t>latitude, longitude, and altitude</w:t>
            </w:r>
          </w:p>
          <w:tbl>
            <w:tblPr>
              <w:tblStyle w:val="af0"/>
              <w:tblW w:w="0" w:type="auto"/>
              <w:tblLook w:val="04A0" w:firstRow="1" w:lastRow="0" w:firstColumn="1" w:lastColumn="0" w:noHBand="0" w:noVBand="1"/>
            </w:tblPr>
            <w:tblGrid>
              <w:gridCol w:w="3209"/>
              <w:gridCol w:w="2816"/>
              <w:gridCol w:w="3604"/>
            </w:tblGrid>
            <w:tr w:rsidR="009F0B70" w:rsidRPr="009F0B70" w14:paraId="59938F9F"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1FD2F84F"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b/>
                      <w:i/>
                      <w:iCs/>
                      <w:lang w:val="x-none"/>
                    </w:rPr>
                  </w:pPr>
                  <w:r w:rsidRPr="009F0B70">
                    <w:rPr>
                      <w:rFonts w:ascii="Arial" w:eastAsia="Yu Mincho" w:hAnsi="Arial"/>
                      <w:b/>
                      <w:i/>
                      <w:iCs/>
                      <w:lang w:val="x-none"/>
                    </w:rPr>
                    <w:t>Parameters</w:t>
                  </w:r>
                </w:p>
              </w:tc>
              <w:tc>
                <w:tcPr>
                  <w:tcW w:w="2816" w:type="dxa"/>
                  <w:tcBorders>
                    <w:top w:val="single" w:sz="4" w:space="0" w:color="auto"/>
                    <w:left w:val="single" w:sz="4" w:space="0" w:color="auto"/>
                    <w:bottom w:val="single" w:sz="4" w:space="0" w:color="auto"/>
                    <w:right w:val="single" w:sz="4" w:space="0" w:color="auto"/>
                  </w:tcBorders>
                  <w:hideMark/>
                </w:tcPr>
                <w:p w14:paraId="7B8CC025"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b/>
                      <w:i/>
                      <w:iCs/>
                      <w:lang w:val="x-none"/>
                    </w:rPr>
                  </w:pPr>
                  <w:r w:rsidRPr="009F0B70">
                    <w:rPr>
                      <w:rFonts w:ascii="Arial" w:eastAsia="Yu Mincho" w:hAnsi="Arial"/>
                      <w:b/>
                      <w:i/>
                      <w:iCs/>
                      <w:lang w:val="x-none"/>
                    </w:rPr>
                    <w:t>Unit</w:t>
                  </w:r>
                </w:p>
              </w:tc>
              <w:tc>
                <w:tcPr>
                  <w:tcW w:w="3604" w:type="dxa"/>
                  <w:tcBorders>
                    <w:top w:val="single" w:sz="4" w:space="0" w:color="auto"/>
                    <w:left w:val="single" w:sz="4" w:space="0" w:color="auto"/>
                    <w:bottom w:val="single" w:sz="4" w:space="0" w:color="auto"/>
                    <w:right w:val="single" w:sz="4" w:space="0" w:color="auto"/>
                  </w:tcBorders>
                  <w:hideMark/>
                </w:tcPr>
                <w:p w14:paraId="61B4364A"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b/>
                      <w:i/>
                      <w:iCs/>
                      <w:lang w:val="x-none"/>
                    </w:rPr>
                  </w:pPr>
                  <w:r w:rsidRPr="009F0B70">
                    <w:rPr>
                      <w:rFonts w:ascii="Arial" w:eastAsia="Yu Mincho" w:hAnsi="Arial"/>
                      <w:b/>
                      <w:i/>
                      <w:iCs/>
                      <w:lang w:val="x-none"/>
                    </w:rPr>
                    <w:t>Description</w:t>
                  </w:r>
                </w:p>
              </w:tc>
            </w:tr>
            <w:tr w:rsidR="009F0B70" w:rsidRPr="009F0B70" w14:paraId="7B625B28"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0CF99F55" w14:textId="2049DD5D"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m:oMathPara>
                    <m:oMath>
                      <m:r>
                        <w:rPr>
                          <w:rFonts w:ascii="Cambria Math" w:eastAsia="Yu Mincho" w:hAnsi="Cambria Math"/>
                          <w:lang w:val="x-none"/>
                        </w:rPr>
                        <m:t>U</m:t>
                      </m:r>
                      <m:sSub>
                        <m:sSubPr>
                          <m:ctrlPr>
                            <w:rPr>
                              <w:rFonts w:ascii="Cambria Math" w:eastAsia="Yu Mincho" w:hAnsi="Cambria Math"/>
                              <w:i/>
                              <w:iCs/>
                              <w:lang w:val="x-none"/>
                            </w:rPr>
                          </m:ctrlPr>
                        </m:sSubPr>
                        <m:e>
                          <m:r>
                            <w:rPr>
                              <w:rFonts w:ascii="Cambria Math" w:eastAsia="Yu Mincho" w:hAnsi="Cambria Math"/>
                              <w:lang w:val="x-none"/>
                            </w:rPr>
                            <m:t>E</m:t>
                          </m:r>
                        </m:e>
                        <m:sub>
                          <m:r>
                            <w:rPr>
                              <w:rFonts w:ascii="Cambria Math" w:eastAsia="Yu Mincho" w:hAnsi="Cambria Math"/>
                              <w:lang w:val="x-none"/>
                            </w:rPr>
                            <m:t>latitude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5F6227D0"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degree</w:t>
                  </w:r>
                </w:p>
              </w:tc>
              <w:tc>
                <w:tcPr>
                  <w:tcW w:w="3604" w:type="dxa"/>
                  <w:tcBorders>
                    <w:top w:val="single" w:sz="4" w:space="0" w:color="auto"/>
                    <w:left w:val="single" w:sz="4" w:space="0" w:color="auto"/>
                    <w:bottom w:val="single" w:sz="4" w:space="0" w:color="auto"/>
                    <w:right w:val="single" w:sz="4" w:space="0" w:color="auto"/>
                  </w:tcBorders>
                  <w:hideMark/>
                </w:tcPr>
                <w:p w14:paraId="539E4FA5"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Initial UE latitude</w:t>
                  </w:r>
                </w:p>
              </w:tc>
            </w:tr>
            <w:tr w:rsidR="009F0B70" w:rsidRPr="009F0B70" w14:paraId="4A7C3820"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07501528" w14:textId="3F28DCDF"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m:oMathPara>
                    <m:oMath>
                      <m:r>
                        <w:rPr>
                          <w:rFonts w:ascii="Cambria Math" w:eastAsia="Yu Mincho" w:hAnsi="Cambria Math"/>
                          <w:lang w:val="x-none"/>
                        </w:rPr>
                        <m:t>U</m:t>
                      </m:r>
                      <m:sSub>
                        <m:sSubPr>
                          <m:ctrlPr>
                            <w:rPr>
                              <w:rFonts w:ascii="Cambria Math" w:eastAsia="Yu Mincho" w:hAnsi="Cambria Math"/>
                              <w:i/>
                              <w:iCs/>
                              <w:lang w:val="x-none"/>
                            </w:rPr>
                          </m:ctrlPr>
                        </m:sSubPr>
                        <m:e>
                          <m:r>
                            <w:rPr>
                              <w:rFonts w:ascii="Cambria Math" w:eastAsia="Yu Mincho" w:hAnsi="Cambria Math"/>
                              <w:lang w:val="x-none"/>
                            </w:rPr>
                            <m:t>E</m:t>
                          </m:r>
                        </m:e>
                        <m:sub>
                          <m:r>
                            <w:rPr>
                              <w:rFonts w:ascii="Cambria Math" w:eastAsia="Yu Mincho" w:hAnsi="Cambria Math"/>
                              <w:lang w:val="x-none"/>
                            </w:rPr>
                            <m:t>lontitude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6484A51"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degree</w:t>
                  </w:r>
                </w:p>
              </w:tc>
              <w:tc>
                <w:tcPr>
                  <w:tcW w:w="3604" w:type="dxa"/>
                  <w:tcBorders>
                    <w:top w:val="single" w:sz="4" w:space="0" w:color="auto"/>
                    <w:left w:val="single" w:sz="4" w:space="0" w:color="auto"/>
                    <w:bottom w:val="single" w:sz="4" w:space="0" w:color="auto"/>
                    <w:right w:val="single" w:sz="4" w:space="0" w:color="auto"/>
                  </w:tcBorders>
                  <w:hideMark/>
                </w:tcPr>
                <w:p w14:paraId="3E57D467"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Initial UE longitude</w:t>
                  </w:r>
                </w:p>
              </w:tc>
            </w:tr>
            <w:tr w:rsidR="009F0B70" w:rsidRPr="009F0B70" w14:paraId="1EF7B187"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1A82131F" w14:textId="67ED44BC"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m:oMathPara>
                    <m:oMath>
                      <m:r>
                        <w:rPr>
                          <w:rFonts w:ascii="Cambria Math" w:eastAsia="Yu Mincho" w:hAnsi="Cambria Math"/>
                          <w:lang w:val="x-none"/>
                        </w:rPr>
                        <m:t>U</m:t>
                      </m:r>
                      <m:sSub>
                        <m:sSubPr>
                          <m:ctrlPr>
                            <w:rPr>
                              <w:rFonts w:ascii="Cambria Math" w:eastAsia="Yu Mincho" w:hAnsi="Cambria Math"/>
                              <w:i/>
                              <w:iCs/>
                              <w:lang w:val="x-none"/>
                            </w:rPr>
                          </m:ctrlPr>
                        </m:sSubPr>
                        <m:e>
                          <m:r>
                            <w:rPr>
                              <w:rFonts w:ascii="Cambria Math" w:eastAsia="Yu Mincho" w:hAnsi="Cambria Math"/>
                              <w:lang w:val="x-none"/>
                            </w:rPr>
                            <m:t>E</m:t>
                          </m:r>
                        </m:e>
                        <m:sub>
                          <m:r>
                            <w:rPr>
                              <w:rFonts w:ascii="Cambria Math" w:eastAsia="Yu Mincho" w:hAnsi="Cambria Math"/>
                              <w:lang w:val="x-none"/>
                            </w:rPr>
                            <m:t>altitude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B244A88"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km</w:t>
                  </w:r>
                </w:p>
              </w:tc>
              <w:tc>
                <w:tcPr>
                  <w:tcW w:w="3604" w:type="dxa"/>
                  <w:tcBorders>
                    <w:top w:val="single" w:sz="4" w:space="0" w:color="auto"/>
                    <w:left w:val="single" w:sz="4" w:space="0" w:color="auto"/>
                    <w:bottom w:val="single" w:sz="4" w:space="0" w:color="auto"/>
                    <w:right w:val="single" w:sz="4" w:space="0" w:color="auto"/>
                  </w:tcBorders>
                  <w:hideMark/>
                </w:tcPr>
                <w:p w14:paraId="0A4BF4B6"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Initial UE altitude</w:t>
                  </w:r>
                </w:p>
              </w:tc>
            </w:tr>
          </w:tbl>
          <w:p w14:paraId="1F623F7E" w14:textId="77777777" w:rsidR="009F0B70" w:rsidRPr="009F0B70" w:rsidRDefault="009F0B70" w:rsidP="009F0B70">
            <w:pPr>
              <w:spacing w:after="120"/>
              <w:jc w:val="center"/>
              <w:rPr>
                <w:rFonts w:eastAsia="等线"/>
                <w:i/>
                <w:iCs/>
                <w:lang w:eastAsia="zh-CN"/>
              </w:rPr>
            </w:pPr>
          </w:p>
          <w:p w14:paraId="172A8823" w14:textId="77777777" w:rsidR="009F0B70" w:rsidRPr="009F0B70" w:rsidRDefault="009F0B70" w:rsidP="009F0B70">
            <w:pPr>
              <w:spacing w:after="120"/>
              <w:jc w:val="center"/>
              <w:rPr>
                <w:rFonts w:eastAsia="等线"/>
                <w:i/>
                <w:iCs/>
                <w:lang w:eastAsia="zh-CN"/>
              </w:rPr>
            </w:pPr>
            <w:r w:rsidRPr="009F0B70">
              <w:rPr>
                <w:rFonts w:eastAsia="等线"/>
                <w:i/>
                <w:iCs/>
                <w:lang w:eastAsia="zh-CN"/>
              </w:rPr>
              <w:t xml:space="preserve">Table 4: UE location parameters in a format of position state vector in ECEF </w:t>
            </w:r>
          </w:p>
          <w:tbl>
            <w:tblPr>
              <w:tblStyle w:val="af0"/>
              <w:tblW w:w="0" w:type="auto"/>
              <w:tblLook w:val="04A0" w:firstRow="1" w:lastRow="0" w:firstColumn="1" w:lastColumn="0" w:noHBand="0" w:noVBand="1"/>
            </w:tblPr>
            <w:tblGrid>
              <w:gridCol w:w="3209"/>
              <w:gridCol w:w="2816"/>
              <w:gridCol w:w="3604"/>
            </w:tblGrid>
            <w:tr w:rsidR="009F0B70" w:rsidRPr="009F0B70" w14:paraId="4594952D"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55B56581"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b/>
                      <w:i/>
                      <w:iCs/>
                      <w:lang w:val="x-none"/>
                    </w:rPr>
                  </w:pPr>
                  <w:r w:rsidRPr="009F0B70">
                    <w:rPr>
                      <w:rFonts w:ascii="Arial" w:eastAsia="Yu Mincho" w:hAnsi="Arial"/>
                      <w:b/>
                      <w:i/>
                      <w:iCs/>
                      <w:lang w:val="x-none"/>
                    </w:rPr>
                    <w:t>Parameters</w:t>
                  </w:r>
                </w:p>
              </w:tc>
              <w:tc>
                <w:tcPr>
                  <w:tcW w:w="2816" w:type="dxa"/>
                  <w:tcBorders>
                    <w:top w:val="single" w:sz="4" w:space="0" w:color="auto"/>
                    <w:left w:val="single" w:sz="4" w:space="0" w:color="auto"/>
                    <w:bottom w:val="single" w:sz="4" w:space="0" w:color="auto"/>
                    <w:right w:val="single" w:sz="4" w:space="0" w:color="auto"/>
                  </w:tcBorders>
                  <w:hideMark/>
                </w:tcPr>
                <w:p w14:paraId="2B03E7F2"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b/>
                      <w:i/>
                      <w:iCs/>
                      <w:lang w:val="x-none"/>
                    </w:rPr>
                  </w:pPr>
                  <w:r w:rsidRPr="009F0B70">
                    <w:rPr>
                      <w:rFonts w:ascii="Arial" w:eastAsia="Yu Mincho" w:hAnsi="Arial"/>
                      <w:b/>
                      <w:i/>
                      <w:iCs/>
                      <w:lang w:val="x-none"/>
                    </w:rPr>
                    <w:t>Unit</w:t>
                  </w:r>
                </w:p>
              </w:tc>
              <w:tc>
                <w:tcPr>
                  <w:tcW w:w="3604" w:type="dxa"/>
                  <w:tcBorders>
                    <w:top w:val="single" w:sz="4" w:space="0" w:color="auto"/>
                    <w:left w:val="single" w:sz="4" w:space="0" w:color="auto"/>
                    <w:bottom w:val="single" w:sz="4" w:space="0" w:color="auto"/>
                    <w:right w:val="single" w:sz="4" w:space="0" w:color="auto"/>
                  </w:tcBorders>
                  <w:hideMark/>
                </w:tcPr>
                <w:p w14:paraId="4FE5FFD6"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b/>
                      <w:i/>
                      <w:iCs/>
                      <w:lang w:val="x-none"/>
                    </w:rPr>
                  </w:pPr>
                  <w:r w:rsidRPr="009F0B70">
                    <w:rPr>
                      <w:rFonts w:ascii="Arial" w:eastAsia="Yu Mincho" w:hAnsi="Arial"/>
                      <w:b/>
                      <w:i/>
                      <w:iCs/>
                      <w:lang w:val="x-none"/>
                    </w:rPr>
                    <w:t>Description</w:t>
                  </w:r>
                </w:p>
              </w:tc>
            </w:tr>
            <w:tr w:rsidR="009F0B70" w:rsidRPr="009F0B70" w14:paraId="106791B0"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702BB06B" w14:textId="0D05AC90"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m:oMathPara>
                    <m:oMath>
                      <m:r>
                        <w:rPr>
                          <w:rFonts w:ascii="Cambria Math" w:eastAsia="Yu Mincho" w:hAnsi="Cambria Math"/>
                          <w:lang w:val="x-none"/>
                        </w:rPr>
                        <m:t>U</m:t>
                      </m:r>
                      <m:sSub>
                        <m:sSubPr>
                          <m:ctrlPr>
                            <w:rPr>
                              <w:rFonts w:ascii="Cambria Math" w:eastAsia="Yu Mincho" w:hAnsi="Cambria Math"/>
                              <w:i/>
                              <w:iCs/>
                              <w:lang w:val="x-none"/>
                            </w:rPr>
                          </m:ctrlPr>
                        </m:sSubPr>
                        <m:e>
                          <m:r>
                            <w:rPr>
                              <w:rFonts w:ascii="Cambria Math" w:eastAsia="Yu Mincho" w:hAnsi="Cambria Math"/>
                              <w:lang w:val="x-none"/>
                            </w:rPr>
                            <m:t>E</m:t>
                          </m:r>
                        </m:e>
                        <m:sub>
                          <m:r>
                            <w:rPr>
                              <w:rFonts w:ascii="Cambria Math" w:eastAsia="Yu Mincho" w:hAnsi="Cambria Math"/>
                              <w:lang w:val="x-none"/>
                            </w:rPr>
                            <m:t>t,x</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571BE73D"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km</w:t>
                  </w:r>
                </w:p>
              </w:tc>
              <w:tc>
                <w:tcPr>
                  <w:tcW w:w="3604" w:type="dxa"/>
                  <w:tcBorders>
                    <w:top w:val="single" w:sz="4" w:space="0" w:color="auto"/>
                    <w:left w:val="single" w:sz="4" w:space="0" w:color="auto"/>
                    <w:bottom w:val="single" w:sz="4" w:space="0" w:color="auto"/>
                    <w:right w:val="single" w:sz="4" w:space="0" w:color="auto"/>
                  </w:tcBorders>
                  <w:hideMark/>
                </w:tcPr>
                <w:p w14:paraId="6482FE6D"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UE position state vector at time t in Earth-centered earth-fixed frame (ECEF)</w:t>
                  </w:r>
                </w:p>
              </w:tc>
            </w:tr>
            <w:tr w:rsidR="009F0B70" w:rsidRPr="009F0B70" w14:paraId="4DEE28FD"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704CCA9A" w14:textId="654E46FC"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m:oMathPara>
                    <m:oMath>
                      <m:r>
                        <w:rPr>
                          <w:rFonts w:ascii="Cambria Math" w:eastAsia="Yu Mincho" w:hAnsi="Cambria Math"/>
                          <w:lang w:val="x-none"/>
                        </w:rPr>
                        <m:t>U</m:t>
                      </m:r>
                      <m:sSub>
                        <m:sSubPr>
                          <m:ctrlPr>
                            <w:rPr>
                              <w:rFonts w:ascii="Cambria Math" w:eastAsia="Yu Mincho" w:hAnsi="Cambria Math"/>
                              <w:i/>
                              <w:iCs/>
                              <w:lang w:val="x-none"/>
                            </w:rPr>
                          </m:ctrlPr>
                        </m:sSubPr>
                        <m:e>
                          <m:r>
                            <w:rPr>
                              <w:rFonts w:ascii="Cambria Math" w:eastAsia="Yu Mincho" w:hAnsi="Cambria Math"/>
                              <w:lang w:val="x-none"/>
                            </w:rPr>
                            <m:t>E</m:t>
                          </m:r>
                        </m:e>
                        <m:sub>
                          <m:r>
                            <w:rPr>
                              <w:rFonts w:ascii="Cambria Math" w:eastAsia="Yu Mincho" w:hAnsi="Cambria Math"/>
                              <w:lang w:val="x-none"/>
                            </w:rPr>
                            <m:t>t,y</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D056297"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km</w:t>
                  </w:r>
                </w:p>
              </w:tc>
              <w:tc>
                <w:tcPr>
                  <w:tcW w:w="3604" w:type="dxa"/>
                  <w:tcBorders>
                    <w:top w:val="single" w:sz="4" w:space="0" w:color="auto"/>
                    <w:left w:val="single" w:sz="4" w:space="0" w:color="auto"/>
                    <w:bottom w:val="single" w:sz="4" w:space="0" w:color="auto"/>
                    <w:right w:val="single" w:sz="4" w:space="0" w:color="auto"/>
                  </w:tcBorders>
                  <w:hideMark/>
                </w:tcPr>
                <w:p w14:paraId="62A42361"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UE position state vector at time t in Earth-centered earth-fixed frame (ECEF)</w:t>
                  </w:r>
                </w:p>
              </w:tc>
            </w:tr>
            <w:tr w:rsidR="009F0B70" w:rsidRPr="009F0B70" w14:paraId="5FBD0F74" w14:textId="77777777" w:rsidTr="00BC19F9">
              <w:tc>
                <w:tcPr>
                  <w:tcW w:w="3209" w:type="dxa"/>
                  <w:tcBorders>
                    <w:top w:val="single" w:sz="4" w:space="0" w:color="auto"/>
                    <w:left w:val="single" w:sz="4" w:space="0" w:color="auto"/>
                    <w:bottom w:val="single" w:sz="4" w:space="0" w:color="auto"/>
                    <w:right w:val="single" w:sz="4" w:space="0" w:color="auto"/>
                  </w:tcBorders>
                  <w:hideMark/>
                </w:tcPr>
                <w:p w14:paraId="44A74934" w14:textId="027B73FE"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m:oMathPara>
                    <m:oMath>
                      <m:r>
                        <w:rPr>
                          <w:rFonts w:ascii="Cambria Math" w:eastAsia="Yu Mincho" w:hAnsi="Cambria Math"/>
                          <w:lang w:val="x-none"/>
                        </w:rPr>
                        <m:t>U</m:t>
                      </m:r>
                      <m:sSub>
                        <m:sSubPr>
                          <m:ctrlPr>
                            <w:rPr>
                              <w:rFonts w:ascii="Cambria Math" w:eastAsia="Yu Mincho" w:hAnsi="Cambria Math"/>
                              <w:i/>
                              <w:iCs/>
                              <w:lang w:val="x-none"/>
                            </w:rPr>
                          </m:ctrlPr>
                        </m:sSubPr>
                        <m:e>
                          <m:r>
                            <w:rPr>
                              <w:rFonts w:ascii="Cambria Math" w:eastAsia="Yu Mincho" w:hAnsi="Cambria Math"/>
                              <w:lang w:val="x-none"/>
                            </w:rPr>
                            <m:t>E</m:t>
                          </m:r>
                        </m:e>
                        <m:sub>
                          <m:r>
                            <w:rPr>
                              <w:rFonts w:ascii="Cambria Math" w:eastAsia="Yu Mincho" w:hAnsi="Cambria Math"/>
                              <w:lang w:val="x-none"/>
                            </w:rPr>
                            <m:t>t,z</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0B01AD1"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km</w:t>
                  </w:r>
                </w:p>
              </w:tc>
              <w:tc>
                <w:tcPr>
                  <w:tcW w:w="3604" w:type="dxa"/>
                  <w:tcBorders>
                    <w:top w:val="single" w:sz="4" w:space="0" w:color="auto"/>
                    <w:left w:val="single" w:sz="4" w:space="0" w:color="auto"/>
                    <w:bottom w:val="single" w:sz="4" w:space="0" w:color="auto"/>
                    <w:right w:val="single" w:sz="4" w:space="0" w:color="auto"/>
                  </w:tcBorders>
                  <w:hideMark/>
                </w:tcPr>
                <w:p w14:paraId="5F01B657" w14:textId="77777777" w:rsidR="009F0B70" w:rsidRPr="009F0B70" w:rsidRDefault="009F0B70" w:rsidP="009F0B70">
                  <w:pPr>
                    <w:keepNext/>
                    <w:keepLines/>
                    <w:overflowPunct w:val="0"/>
                    <w:autoSpaceDE w:val="0"/>
                    <w:autoSpaceDN w:val="0"/>
                    <w:adjustRightInd w:val="0"/>
                    <w:spacing w:after="0"/>
                    <w:textAlignment w:val="baseline"/>
                    <w:rPr>
                      <w:rFonts w:ascii="Arial" w:eastAsia="Yu Mincho" w:hAnsi="Arial"/>
                      <w:i/>
                      <w:iCs/>
                      <w:lang w:val="x-none"/>
                    </w:rPr>
                  </w:pPr>
                  <w:r w:rsidRPr="009F0B70">
                    <w:rPr>
                      <w:rFonts w:ascii="Arial" w:eastAsia="Yu Mincho" w:hAnsi="Arial"/>
                      <w:i/>
                      <w:iCs/>
                      <w:lang w:val="x-none"/>
                    </w:rPr>
                    <w:t>UE position state vector at time t in Earth-centered earth-fixed frame (ECEF)</w:t>
                  </w:r>
                </w:p>
              </w:tc>
            </w:tr>
          </w:tbl>
          <w:p w14:paraId="7306CBE6" w14:textId="77777777" w:rsidR="009F0B70" w:rsidRPr="009F0B70" w:rsidRDefault="009F0B70" w:rsidP="009F0B70">
            <w:pPr>
              <w:spacing w:after="120"/>
              <w:ind w:left="1440"/>
              <w:jc w:val="both"/>
              <w:rPr>
                <w:i/>
                <w:iCs/>
                <w:szCs w:val="24"/>
                <w:lang w:eastAsia="zh-CN"/>
              </w:rPr>
            </w:pPr>
          </w:p>
          <w:p w14:paraId="66C932EF" w14:textId="77777777" w:rsidR="009F0B70" w:rsidRPr="009F0B70" w:rsidRDefault="009F0B70" w:rsidP="009F0B70">
            <w:pPr>
              <w:spacing w:after="120"/>
              <w:jc w:val="center"/>
              <w:rPr>
                <w:rFonts w:eastAsia="等线"/>
                <w:i/>
                <w:iCs/>
                <w:lang w:eastAsia="zh-CN"/>
              </w:rPr>
            </w:pPr>
            <w:r w:rsidRPr="009F0B70">
              <w:rPr>
                <w:rFonts w:eastAsia="等线"/>
                <w:i/>
                <w:iCs/>
                <w:lang w:eastAsia="zh-CN"/>
              </w:rPr>
              <w:t xml:space="preserve">Table 5: Constant value </w:t>
            </w:r>
          </w:p>
          <w:tbl>
            <w:tblPr>
              <w:tblW w:w="0" w:type="auto"/>
              <w:jc w:val="center"/>
              <w:tblLook w:val="04A0" w:firstRow="1" w:lastRow="0" w:firstColumn="1" w:lastColumn="0" w:noHBand="0" w:noVBand="1"/>
            </w:tblPr>
            <w:tblGrid>
              <w:gridCol w:w="2477"/>
              <w:gridCol w:w="2000"/>
              <w:gridCol w:w="628"/>
              <w:gridCol w:w="1864"/>
            </w:tblGrid>
            <w:tr w:rsidR="009F0B70" w:rsidRPr="009F0B70" w14:paraId="5756CA60" w14:textId="77777777" w:rsidTr="00BC19F9">
              <w:trPr>
                <w:jc w:val="center"/>
              </w:trPr>
              <w:tc>
                <w:tcPr>
                  <w:tcW w:w="0" w:type="auto"/>
                  <w:tcBorders>
                    <w:top w:val="single" w:sz="4" w:space="0" w:color="auto"/>
                    <w:left w:val="single" w:sz="4" w:space="0" w:color="auto"/>
                    <w:bottom w:val="single" w:sz="4" w:space="0" w:color="auto"/>
                    <w:right w:val="single" w:sz="4" w:space="0" w:color="auto"/>
                  </w:tcBorders>
                  <w:hideMark/>
                </w:tcPr>
                <w:p w14:paraId="4FB3E8BE" w14:textId="77777777" w:rsidR="009F0B70" w:rsidRPr="009F0B70" w:rsidRDefault="009F0B70" w:rsidP="009F0B70">
                  <w:pPr>
                    <w:widowControl w:val="0"/>
                    <w:spacing w:after="0"/>
                    <w:jc w:val="center"/>
                    <w:rPr>
                      <w:b/>
                      <w:bCs/>
                      <w:i/>
                      <w:iCs/>
                      <w:lang w:val="en-US" w:eastAsia="zh-CN"/>
                    </w:rPr>
                  </w:pPr>
                  <w:r w:rsidRPr="009F0B70">
                    <w:rPr>
                      <w:rFonts w:hint="eastAsia"/>
                      <w:b/>
                      <w:bCs/>
                      <w:i/>
                      <w:iCs/>
                      <w:lang w:val="en-US"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14:paraId="43F4ACC5" w14:textId="77777777" w:rsidR="009F0B70" w:rsidRPr="009F0B70" w:rsidRDefault="009F0B70" w:rsidP="009F0B70">
                  <w:pPr>
                    <w:widowControl w:val="0"/>
                    <w:spacing w:after="0"/>
                    <w:jc w:val="center"/>
                    <w:rPr>
                      <w:b/>
                      <w:bCs/>
                      <w:i/>
                      <w:iCs/>
                      <w:lang w:val="en-US" w:eastAsia="zh-CN"/>
                    </w:rPr>
                  </w:pPr>
                  <w:r w:rsidRPr="009F0B70">
                    <w:rPr>
                      <w:b/>
                      <w:bCs/>
                      <w:i/>
                      <w:iCs/>
                      <w:lang w:val="en-US" w:eastAsia="zh-CN"/>
                    </w:rPr>
                    <w:t>Abbreviation/ Symbol</w:t>
                  </w:r>
                </w:p>
              </w:tc>
              <w:tc>
                <w:tcPr>
                  <w:tcW w:w="0" w:type="auto"/>
                  <w:tcBorders>
                    <w:top w:val="single" w:sz="4" w:space="0" w:color="auto"/>
                    <w:left w:val="single" w:sz="4" w:space="0" w:color="auto"/>
                    <w:bottom w:val="single" w:sz="4" w:space="0" w:color="auto"/>
                    <w:right w:val="single" w:sz="4" w:space="0" w:color="auto"/>
                  </w:tcBorders>
                  <w:hideMark/>
                </w:tcPr>
                <w:p w14:paraId="1C94E30D" w14:textId="77777777" w:rsidR="009F0B70" w:rsidRPr="009F0B70" w:rsidRDefault="009F0B70" w:rsidP="009F0B70">
                  <w:pPr>
                    <w:widowControl w:val="0"/>
                    <w:spacing w:after="0"/>
                    <w:jc w:val="center"/>
                    <w:rPr>
                      <w:b/>
                      <w:bCs/>
                      <w:i/>
                      <w:iCs/>
                      <w:lang w:val="en-US" w:eastAsia="zh-CN"/>
                    </w:rPr>
                  </w:pPr>
                  <w:r w:rsidRPr="009F0B70">
                    <w:rPr>
                      <w:rFonts w:hint="eastAsia"/>
                      <w:b/>
                      <w:bCs/>
                      <w:i/>
                      <w:iCs/>
                      <w:lang w:val="en-US" w:eastAsia="zh-CN"/>
                    </w:rPr>
                    <w:t>Unit</w:t>
                  </w:r>
                </w:p>
              </w:tc>
              <w:tc>
                <w:tcPr>
                  <w:tcW w:w="0" w:type="auto"/>
                  <w:tcBorders>
                    <w:top w:val="single" w:sz="4" w:space="0" w:color="auto"/>
                    <w:left w:val="single" w:sz="4" w:space="0" w:color="auto"/>
                    <w:bottom w:val="single" w:sz="4" w:space="0" w:color="auto"/>
                    <w:right w:val="single" w:sz="4" w:space="0" w:color="auto"/>
                  </w:tcBorders>
                  <w:hideMark/>
                </w:tcPr>
                <w:p w14:paraId="16D72944" w14:textId="77777777" w:rsidR="009F0B70" w:rsidRPr="009F0B70" w:rsidRDefault="009F0B70" w:rsidP="009F0B70">
                  <w:pPr>
                    <w:widowControl w:val="0"/>
                    <w:spacing w:after="0"/>
                    <w:jc w:val="center"/>
                    <w:rPr>
                      <w:b/>
                      <w:bCs/>
                      <w:i/>
                      <w:iCs/>
                      <w:lang w:val="en-US" w:eastAsia="zh-CN"/>
                    </w:rPr>
                  </w:pPr>
                  <w:r w:rsidRPr="009F0B70">
                    <w:rPr>
                      <w:rFonts w:hint="eastAsia"/>
                      <w:b/>
                      <w:bCs/>
                      <w:i/>
                      <w:iCs/>
                      <w:lang w:val="en-US" w:eastAsia="zh-CN"/>
                    </w:rPr>
                    <w:t>Value</w:t>
                  </w:r>
                </w:p>
              </w:tc>
            </w:tr>
            <w:tr w:rsidR="009F0B70" w:rsidRPr="009F0B70" w14:paraId="661A2B17" w14:textId="77777777" w:rsidTr="00BC19F9">
              <w:trPr>
                <w:jc w:val="center"/>
              </w:trPr>
              <w:tc>
                <w:tcPr>
                  <w:tcW w:w="0" w:type="auto"/>
                  <w:tcBorders>
                    <w:top w:val="single" w:sz="4" w:space="0" w:color="auto"/>
                    <w:left w:val="single" w:sz="4" w:space="0" w:color="auto"/>
                    <w:bottom w:val="single" w:sz="4" w:space="0" w:color="auto"/>
                    <w:right w:val="single" w:sz="4" w:space="0" w:color="auto"/>
                  </w:tcBorders>
                  <w:hideMark/>
                </w:tcPr>
                <w:p w14:paraId="379EB950"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earth gravitational constant</w:t>
                  </w:r>
                </w:p>
              </w:tc>
              <w:tc>
                <w:tcPr>
                  <w:tcW w:w="0" w:type="auto"/>
                  <w:tcBorders>
                    <w:top w:val="single" w:sz="4" w:space="0" w:color="auto"/>
                    <w:left w:val="single" w:sz="4" w:space="0" w:color="auto"/>
                    <w:bottom w:val="single" w:sz="4" w:space="0" w:color="auto"/>
                    <w:right w:val="single" w:sz="4" w:space="0" w:color="auto"/>
                  </w:tcBorders>
                  <w:hideMark/>
                </w:tcPr>
                <w:p w14:paraId="5F38163D" w14:textId="68A8C1B3" w:rsidR="009F0B70" w:rsidRPr="009F0B70" w:rsidRDefault="002E7538" w:rsidP="009F0B70">
                  <w:pPr>
                    <w:widowControl w:val="0"/>
                    <w:spacing w:after="0"/>
                    <w:jc w:val="center"/>
                    <w:rPr>
                      <w:i/>
                      <w:iCs/>
                      <w:lang w:val="en-US" w:eastAsia="zh-CN"/>
                    </w:rPr>
                  </w:pPr>
                  <m:oMathPara>
                    <m:oMath>
                      <m:sSub>
                        <m:sSubPr>
                          <m:ctrlPr>
                            <w:rPr>
                              <w:rFonts w:ascii="Cambria Math" w:hAnsi="Cambria Math"/>
                              <w:i/>
                              <w:iCs/>
                            </w:rPr>
                          </m:ctrlPr>
                        </m:sSubPr>
                        <m:e>
                          <m:r>
                            <w:rPr>
                              <w:rFonts w:ascii="Cambria Math" w:hAnsi="Cambria Math"/>
                              <w:lang w:val="en-US" w:eastAsia="zh-CN"/>
                            </w:rPr>
                            <m:t>μ</m:t>
                          </m:r>
                        </m:e>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05BA1CBF"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m</w:t>
                  </w:r>
                  <w:r w:rsidRPr="009F0B70">
                    <w:rPr>
                      <w:rFonts w:hint="eastAsia"/>
                      <w:i/>
                      <w:iCs/>
                      <w:vertAlign w:val="superscript"/>
                      <w:lang w:val="en-US" w:eastAsia="zh-CN"/>
                    </w:rPr>
                    <w:t>3</w:t>
                  </w:r>
                  <w:r w:rsidRPr="009F0B70">
                    <w:rPr>
                      <w:rFonts w:hint="eastAsia"/>
                      <w:i/>
                      <w:iCs/>
                      <w:lang w:val="en-US" w:eastAsia="zh-CN"/>
                    </w:rPr>
                    <w:t>/s</w:t>
                  </w:r>
                  <w:r w:rsidRPr="009F0B70">
                    <w:rPr>
                      <w:rFonts w:hint="eastAsia"/>
                      <w:i/>
                      <w:iCs/>
                      <w:vertAlign w:val="superscript"/>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FED8528"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3986004.418e8</w:t>
                  </w:r>
                </w:p>
              </w:tc>
            </w:tr>
            <w:tr w:rsidR="009F0B70" w:rsidRPr="009F0B70" w14:paraId="58BAE8AC" w14:textId="77777777" w:rsidTr="00BC19F9">
              <w:trPr>
                <w:jc w:val="center"/>
              </w:trPr>
              <w:tc>
                <w:tcPr>
                  <w:tcW w:w="0" w:type="auto"/>
                  <w:tcBorders>
                    <w:top w:val="single" w:sz="4" w:space="0" w:color="auto"/>
                    <w:left w:val="single" w:sz="4" w:space="0" w:color="auto"/>
                    <w:bottom w:val="single" w:sz="4" w:space="0" w:color="auto"/>
                    <w:right w:val="single" w:sz="4" w:space="0" w:color="auto"/>
                  </w:tcBorders>
                  <w:hideMark/>
                </w:tcPr>
                <w:p w14:paraId="14F41036"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velocity of light</w:t>
                  </w:r>
                </w:p>
              </w:tc>
              <w:tc>
                <w:tcPr>
                  <w:tcW w:w="0" w:type="auto"/>
                  <w:tcBorders>
                    <w:top w:val="single" w:sz="4" w:space="0" w:color="auto"/>
                    <w:left w:val="single" w:sz="4" w:space="0" w:color="auto"/>
                    <w:bottom w:val="single" w:sz="4" w:space="0" w:color="auto"/>
                    <w:right w:val="single" w:sz="4" w:space="0" w:color="auto"/>
                  </w:tcBorders>
                  <w:hideMark/>
                </w:tcPr>
                <w:p w14:paraId="721EAEF2" w14:textId="20C55CAC" w:rsidR="009F0B70" w:rsidRPr="009F0B70" w:rsidRDefault="009F0B70" w:rsidP="009F0B70">
                  <w:pPr>
                    <w:widowControl w:val="0"/>
                    <w:spacing w:after="0"/>
                    <w:jc w:val="center"/>
                    <w:rPr>
                      <w:i/>
                      <w:iCs/>
                      <w:lang w:val="en-US" w:eastAsia="zh-CN"/>
                    </w:rPr>
                  </w:pPr>
                  <m:oMathPara>
                    <m:oMath>
                      <m:r>
                        <w:rPr>
                          <w:rFonts w:ascii="Cambria Math" w:hAnsi="Cambria Math"/>
                          <w:lang w:val="en-US" w:eastAsia="zh-CN"/>
                        </w:rPr>
                        <m:t>c</m:t>
                      </m:r>
                    </m:oMath>
                  </m:oMathPara>
                </w:p>
              </w:tc>
              <w:tc>
                <w:tcPr>
                  <w:tcW w:w="0" w:type="auto"/>
                  <w:tcBorders>
                    <w:top w:val="single" w:sz="4" w:space="0" w:color="auto"/>
                    <w:left w:val="single" w:sz="4" w:space="0" w:color="auto"/>
                    <w:bottom w:val="single" w:sz="4" w:space="0" w:color="auto"/>
                    <w:right w:val="single" w:sz="4" w:space="0" w:color="auto"/>
                  </w:tcBorders>
                  <w:hideMark/>
                </w:tcPr>
                <w:p w14:paraId="1E2A771F"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E28A7D1"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299792458</w:t>
                  </w:r>
                </w:p>
              </w:tc>
            </w:tr>
            <w:tr w:rsidR="009F0B70" w:rsidRPr="009F0B70" w14:paraId="0CC00EF9" w14:textId="77777777" w:rsidTr="00BC19F9">
              <w:trPr>
                <w:jc w:val="center"/>
              </w:trPr>
              <w:tc>
                <w:tcPr>
                  <w:tcW w:w="0" w:type="auto"/>
                  <w:tcBorders>
                    <w:top w:val="single" w:sz="4" w:space="0" w:color="auto"/>
                    <w:left w:val="single" w:sz="4" w:space="0" w:color="auto"/>
                    <w:bottom w:val="single" w:sz="4" w:space="0" w:color="auto"/>
                    <w:right w:val="single" w:sz="4" w:space="0" w:color="auto"/>
                  </w:tcBorders>
                </w:tcPr>
                <w:p w14:paraId="157CEFF8" w14:textId="77777777" w:rsidR="009F0B70" w:rsidRPr="009F0B70" w:rsidRDefault="009F0B70" w:rsidP="009F0B70">
                  <w:pPr>
                    <w:widowControl w:val="0"/>
                    <w:spacing w:after="0"/>
                    <w:jc w:val="center"/>
                    <w:rPr>
                      <w:i/>
                      <w:iCs/>
                      <w:lang w:val="en-US" w:eastAsia="zh-CN"/>
                    </w:rPr>
                  </w:pPr>
                  <w:r w:rsidRPr="009F0B70">
                    <w:rPr>
                      <w:i/>
                      <w:iCs/>
                    </w:rPr>
                    <w:t>Earth radius</w:t>
                  </w:r>
                </w:p>
              </w:tc>
              <w:tc>
                <w:tcPr>
                  <w:tcW w:w="0" w:type="auto"/>
                  <w:tcBorders>
                    <w:top w:val="single" w:sz="4" w:space="0" w:color="auto"/>
                    <w:left w:val="single" w:sz="4" w:space="0" w:color="auto"/>
                    <w:bottom w:val="single" w:sz="4" w:space="0" w:color="auto"/>
                    <w:right w:val="single" w:sz="4" w:space="0" w:color="auto"/>
                  </w:tcBorders>
                </w:tcPr>
                <w:p w14:paraId="750EBCA1" w14:textId="21E4D05B" w:rsidR="009F0B70" w:rsidRPr="009F0B70" w:rsidRDefault="002E7538" w:rsidP="009F0B70">
                  <w:pPr>
                    <w:widowControl w:val="0"/>
                    <w:spacing w:after="0"/>
                    <w:jc w:val="center"/>
                    <w:rPr>
                      <w:i/>
                      <w:iCs/>
                      <w:lang w:val="en-US" w:eastAsia="zh-CN"/>
                    </w:rPr>
                  </w:pPr>
                  <m:oMathPara>
                    <m:oMath>
                      <m:sSub>
                        <m:sSubPr>
                          <m:ctrlPr>
                            <w:rPr>
                              <w:rFonts w:ascii="Cambria Math" w:hAnsi="Cambria Math"/>
                              <w:i/>
                              <w:iCs/>
                              <w:sz w:val="18"/>
                              <w:lang w:val="x-none"/>
                            </w:rPr>
                          </m:ctrlPr>
                        </m:sSubPr>
                        <m:e>
                          <m:r>
                            <w:rPr>
                              <w:rFonts w:ascii="Cambria Math" w:hAnsi="Cambria Math"/>
                            </w:rPr>
                            <m:t>a</m:t>
                          </m:r>
                        </m:e>
                        <m:sub>
                          <m:r>
                            <w:rPr>
                              <w:rFonts w:ascii="Cambria Math" w:hAnsi="Cambria Math"/>
                            </w:rPr>
                            <m:t>E</m:t>
                          </m:r>
                        </m:sub>
                      </m:sSub>
                    </m:oMath>
                  </m:oMathPara>
                </w:p>
              </w:tc>
              <w:tc>
                <w:tcPr>
                  <w:tcW w:w="0" w:type="auto"/>
                  <w:tcBorders>
                    <w:top w:val="single" w:sz="4" w:space="0" w:color="auto"/>
                    <w:left w:val="single" w:sz="4" w:space="0" w:color="auto"/>
                    <w:bottom w:val="single" w:sz="4" w:space="0" w:color="auto"/>
                    <w:right w:val="single" w:sz="4" w:space="0" w:color="auto"/>
                  </w:tcBorders>
                </w:tcPr>
                <w:p w14:paraId="51676DE4" w14:textId="77777777" w:rsidR="009F0B70" w:rsidRPr="009F0B70" w:rsidRDefault="009F0B70" w:rsidP="009F0B70">
                  <w:pPr>
                    <w:widowControl w:val="0"/>
                    <w:spacing w:after="0"/>
                    <w:jc w:val="center"/>
                    <w:rPr>
                      <w:i/>
                      <w:iCs/>
                      <w:lang w:val="en-US" w:eastAsia="zh-CN"/>
                    </w:rPr>
                  </w:pPr>
                  <w:r w:rsidRPr="009F0B70">
                    <w:rPr>
                      <w:i/>
                      <w:iCs/>
                    </w:rPr>
                    <w:t>km</w:t>
                  </w:r>
                </w:p>
              </w:tc>
              <w:tc>
                <w:tcPr>
                  <w:tcW w:w="0" w:type="auto"/>
                  <w:tcBorders>
                    <w:top w:val="single" w:sz="4" w:space="0" w:color="auto"/>
                    <w:left w:val="single" w:sz="4" w:space="0" w:color="auto"/>
                    <w:bottom w:val="single" w:sz="4" w:space="0" w:color="auto"/>
                    <w:right w:val="single" w:sz="4" w:space="0" w:color="auto"/>
                  </w:tcBorders>
                </w:tcPr>
                <w:p w14:paraId="07EF91FB" w14:textId="77777777" w:rsidR="009F0B70" w:rsidRPr="009F0B70" w:rsidRDefault="009F0B70" w:rsidP="009F0B70">
                  <w:pPr>
                    <w:widowControl w:val="0"/>
                    <w:spacing w:after="0"/>
                    <w:jc w:val="center"/>
                    <w:rPr>
                      <w:i/>
                      <w:iCs/>
                      <w:lang w:val="en-US" w:eastAsia="zh-CN"/>
                    </w:rPr>
                  </w:pPr>
                  <w:r w:rsidRPr="009F0B70">
                    <w:rPr>
                      <w:i/>
                      <w:iCs/>
                    </w:rPr>
                    <w:t>6378.137</w:t>
                  </w:r>
                </w:p>
              </w:tc>
            </w:tr>
            <w:tr w:rsidR="009F0B70" w:rsidRPr="009F0B70" w14:paraId="4F8645D9" w14:textId="77777777" w:rsidTr="00BC19F9">
              <w:trPr>
                <w:jc w:val="center"/>
              </w:trPr>
              <w:tc>
                <w:tcPr>
                  <w:tcW w:w="0" w:type="auto"/>
                  <w:tcBorders>
                    <w:top w:val="single" w:sz="4" w:space="0" w:color="auto"/>
                    <w:left w:val="single" w:sz="4" w:space="0" w:color="auto"/>
                    <w:bottom w:val="single" w:sz="4" w:space="0" w:color="auto"/>
                    <w:right w:val="single" w:sz="4" w:space="0" w:color="auto"/>
                  </w:tcBorders>
                </w:tcPr>
                <w:p w14:paraId="3F0B1031" w14:textId="77777777" w:rsidR="009F0B70" w:rsidRPr="009F0B70" w:rsidRDefault="009F0B70" w:rsidP="009F0B70">
                  <w:pPr>
                    <w:widowControl w:val="0"/>
                    <w:spacing w:after="0"/>
                    <w:jc w:val="center"/>
                    <w:rPr>
                      <w:i/>
                      <w:iCs/>
                      <w:lang w:val="en-US" w:eastAsia="zh-CN"/>
                    </w:rPr>
                  </w:pPr>
                  <w:r w:rsidRPr="009F0B70">
                    <w:rPr>
                      <w:i/>
                      <w:iCs/>
                    </w:rPr>
                    <w:t>Square of Earth eccentricity</w:t>
                  </w:r>
                </w:p>
              </w:tc>
              <w:tc>
                <w:tcPr>
                  <w:tcW w:w="0" w:type="auto"/>
                  <w:tcBorders>
                    <w:top w:val="single" w:sz="4" w:space="0" w:color="auto"/>
                    <w:left w:val="single" w:sz="4" w:space="0" w:color="auto"/>
                    <w:bottom w:val="single" w:sz="4" w:space="0" w:color="auto"/>
                    <w:right w:val="single" w:sz="4" w:space="0" w:color="auto"/>
                  </w:tcBorders>
                </w:tcPr>
                <w:p w14:paraId="2679084F" w14:textId="215822A2" w:rsidR="009F0B70" w:rsidRPr="009F0B70" w:rsidRDefault="002E7538" w:rsidP="009F0B70">
                  <w:pPr>
                    <w:widowControl w:val="0"/>
                    <w:spacing w:after="0"/>
                    <w:jc w:val="center"/>
                    <w:rPr>
                      <w:i/>
                      <w:iCs/>
                      <w:lang w:val="en-US" w:eastAsia="zh-CN"/>
                    </w:rPr>
                  </w:pPr>
                  <m:oMathPara>
                    <m:oMath>
                      <m:sSubSup>
                        <m:sSubSupPr>
                          <m:ctrlPr>
                            <w:rPr>
                              <w:rFonts w:ascii="Cambria Math" w:hAnsi="Cambria Math"/>
                              <w:i/>
                              <w:iCs/>
                              <w:sz w:val="18"/>
                              <w:lang w:val="x-none"/>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0" w:type="auto"/>
                  <w:tcBorders>
                    <w:top w:val="single" w:sz="4" w:space="0" w:color="auto"/>
                    <w:left w:val="single" w:sz="4" w:space="0" w:color="auto"/>
                    <w:bottom w:val="single" w:sz="4" w:space="0" w:color="auto"/>
                    <w:right w:val="single" w:sz="4" w:space="0" w:color="auto"/>
                  </w:tcBorders>
                </w:tcPr>
                <w:p w14:paraId="0C4096BE" w14:textId="77777777" w:rsidR="009F0B70" w:rsidRPr="009F0B70" w:rsidRDefault="009F0B70" w:rsidP="009F0B70">
                  <w:pPr>
                    <w:widowControl w:val="0"/>
                    <w:spacing w:after="0"/>
                    <w:jc w:val="center"/>
                    <w:rPr>
                      <w:i/>
                      <w:iCs/>
                      <w:lang w:val="en-US" w:eastAsia="zh-CN"/>
                    </w:rPr>
                  </w:pPr>
                  <w:r w:rsidRPr="009F0B70">
                    <w:rPr>
                      <w:rFonts w:hint="eastAsia"/>
                      <w:i/>
                      <w:iCs/>
                      <w:lang w:val="en-US" w:eastAsia="zh-CN"/>
                    </w:rPr>
                    <w:t>N</w:t>
                  </w:r>
                  <w:r w:rsidRPr="009F0B70">
                    <w:rPr>
                      <w:i/>
                      <w:iCs/>
                      <w:lang w:val="en-US" w:eastAsia="zh-CN"/>
                    </w:rPr>
                    <w:t>/A</w:t>
                  </w:r>
                </w:p>
              </w:tc>
              <w:tc>
                <w:tcPr>
                  <w:tcW w:w="0" w:type="auto"/>
                  <w:tcBorders>
                    <w:top w:val="single" w:sz="4" w:space="0" w:color="auto"/>
                    <w:left w:val="single" w:sz="4" w:space="0" w:color="auto"/>
                    <w:bottom w:val="single" w:sz="4" w:space="0" w:color="auto"/>
                    <w:right w:val="single" w:sz="4" w:space="0" w:color="auto"/>
                  </w:tcBorders>
                </w:tcPr>
                <w:p w14:paraId="24E3BAE9" w14:textId="77777777" w:rsidR="009F0B70" w:rsidRPr="009F0B70" w:rsidRDefault="009F0B70" w:rsidP="009F0B70">
                  <w:pPr>
                    <w:widowControl w:val="0"/>
                    <w:spacing w:after="0"/>
                    <w:jc w:val="center"/>
                    <w:rPr>
                      <w:i/>
                      <w:iCs/>
                      <w:lang w:val="en-US" w:eastAsia="zh-CN"/>
                    </w:rPr>
                  </w:pPr>
                  <w:r w:rsidRPr="009F0B70">
                    <w:rPr>
                      <w:i/>
                      <w:iCs/>
                    </w:rPr>
                    <w:t>6.6943799014 x 10</w:t>
                  </w:r>
                  <w:r w:rsidRPr="009F0B70">
                    <w:rPr>
                      <w:i/>
                      <w:iCs/>
                      <w:vertAlign w:val="superscript"/>
                    </w:rPr>
                    <w:t>-3</w:t>
                  </w:r>
                </w:p>
              </w:tc>
            </w:tr>
            <w:tr w:rsidR="009F0B70" w:rsidRPr="009F0B70" w14:paraId="0E1D7A77" w14:textId="77777777" w:rsidTr="00BC19F9">
              <w:trPr>
                <w:jc w:val="center"/>
              </w:trPr>
              <w:tc>
                <w:tcPr>
                  <w:tcW w:w="0" w:type="auto"/>
                  <w:tcBorders>
                    <w:top w:val="single" w:sz="4" w:space="0" w:color="auto"/>
                    <w:left w:val="single" w:sz="4" w:space="0" w:color="auto"/>
                    <w:bottom w:val="single" w:sz="4" w:space="0" w:color="auto"/>
                    <w:right w:val="single" w:sz="4" w:space="0" w:color="auto"/>
                  </w:tcBorders>
                </w:tcPr>
                <w:p w14:paraId="6D32816D" w14:textId="77777777" w:rsidR="009F0B70" w:rsidRPr="009F0B70" w:rsidRDefault="009F0B70" w:rsidP="009F0B70">
                  <w:pPr>
                    <w:widowControl w:val="0"/>
                    <w:spacing w:after="0"/>
                    <w:jc w:val="center"/>
                    <w:rPr>
                      <w:i/>
                      <w:iCs/>
                      <w:lang w:val="en-US" w:eastAsia="zh-CN"/>
                    </w:rPr>
                  </w:pPr>
                  <w:r w:rsidRPr="009F0B70">
                    <w:rPr>
                      <w:i/>
                      <w:iCs/>
                    </w:rPr>
                    <w:t>Earth angular speed</w:t>
                  </w:r>
                </w:p>
              </w:tc>
              <w:tc>
                <w:tcPr>
                  <w:tcW w:w="0" w:type="auto"/>
                  <w:tcBorders>
                    <w:top w:val="single" w:sz="4" w:space="0" w:color="auto"/>
                    <w:left w:val="single" w:sz="4" w:space="0" w:color="auto"/>
                    <w:bottom w:val="single" w:sz="4" w:space="0" w:color="auto"/>
                    <w:right w:val="single" w:sz="4" w:space="0" w:color="auto"/>
                  </w:tcBorders>
                </w:tcPr>
                <w:p w14:paraId="459C2C82" w14:textId="7A8E598D" w:rsidR="009F0B70" w:rsidRPr="009F0B70" w:rsidRDefault="002E7538" w:rsidP="009F0B70">
                  <w:pPr>
                    <w:widowControl w:val="0"/>
                    <w:spacing w:after="0"/>
                    <w:jc w:val="center"/>
                    <w:rPr>
                      <w:i/>
                      <w:iCs/>
                      <w:lang w:val="en-US" w:eastAsia="zh-CN"/>
                    </w:rPr>
                  </w:pPr>
                  <m:oMathPara>
                    <m:oMath>
                      <m:sSub>
                        <m:sSubPr>
                          <m:ctrlPr>
                            <w:rPr>
                              <w:rFonts w:ascii="Cambria Math" w:hAnsi="Cambria Math"/>
                              <w:i/>
                              <w:iCs/>
                              <w:sz w:val="18"/>
                              <w:lang w:val="x-none"/>
                            </w:rPr>
                          </m:ctrlPr>
                        </m:sSubPr>
                        <m:e>
                          <m:r>
                            <w:rPr>
                              <w:rFonts w:ascii="Cambria Math" w:hAnsi="Cambria Math"/>
                            </w:rPr>
                            <m:t>ω</m:t>
                          </m:r>
                        </m:e>
                        <m:sub>
                          <m:r>
                            <w:rPr>
                              <w:rFonts w:ascii="Cambria Math" w:hAnsi="Cambria Math"/>
                            </w:rPr>
                            <m:t>E</m:t>
                          </m:r>
                        </m:sub>
                      </m:sSub>
                    </m:oMath>
                  </m:oMathPara>
                </w:p>
              </w:tc>
              <w:tc>
                <w:tcPr>
                  <w:tcW w:w="0" w:type="auto"/>
                  <w:tcBorders>
                    <w:top w:val="single" w:sz="4" w:space="0" w:color="auto"/>
                    <w:left w:val="single" w:sz="4" w:space="0" w:color="auto"/>
                    <w:bottom w:val="single" w:sz="4" w:space="0" w:color="auto"/>
                    <w:right w:val="single" w:sz="4" w:space="0" w:color="auto"/>
                  </w:tcBorders>
                </w:tcPr>
                <w:p w14:paraId="13643F16" w14:textId="77777777" w:rsidR="009F0B70" w:rsidRPr="009F0B70" w:rsidRDefault="009F0B70" w:rsidP="009F0B70">
                  <w:pPr>
                    <w:widowControl w:val="0"/>
                    <w:spacing w:after="0"/>
                    <w:jc w:val="center"/>
                    <w:rPr>
                      <w:i/>
                      <w:iCs/>
                      <w:lang w:val="en-US" w:eastAsia="zh-CN"/>
                    </w:rPr>
                  </w:pPr>
                  <w:r w:rsidRPr="009F0B70">
                    <w:rPr>
                      <w:i/>
                      <w:iCs/>
                    </w:rPr>
                    <w:t>rad/s</w:t>
                  </w:r>
                </w:p>
              </w:tc>
              <w:tc>
                <w:tcPr>
                  <w:tcW w:w="0" w:type="auto"/>
                  <w:tcBorders>
                    <w:top w:val="single" w:sz="4" w:space="0" w:color="auto"/>
                    <w:left w:val="single" w:sz="4" w:space="0" w:color="auto"/>
                    <w:bottom w:val="single" w:sz="4" w:space="0" w:color="auto"/>
                    <w:right w:val="single" w:sz="4" w:space="0" w:color="auto"/>
                  </w:tcBorders>
                </w:tcPr>
                <w:p w14:paraId="07D4E9E4" w14:textId="77777777" w:rsidR="009F0B70" w:rsidRPr="009F0B70" w:rsidRDefault="009F0B70" w:rsidP="009F0B70">
                  <w:pPr>
                    <w:widowControl w:val="0"/>
                    <w:spacing w:after="0"/>
                    <w:jc w:val="center"/>
                    <w:rPr>
                      <w:i/>
                      <w:iCs/>
                      <w:lang w:val="en-US" w:eastAsia="zh-CN"/>
                    </w:rPr>
                  </w:pPr>
                  <w:r w:rsidRPr="009F0B70">
                    <w:rPr>
                      <w:rFonts w:cs="Arial"/>
                      <w:i/>
                      <w:iCs/>
                      <w:color w:val="202122"/>
                      <w:shd w:val="clear" w:color="auto" w:fill="FFFFFF"/>
                    </w:rPr>
                    <w:t>7.2921151467 x 10</w:t>
                  </w:r>
                  <w:r w:rsidRPr="009F0B70">
                    <w:rPr>
                      <w:rFonts w:cs="Arial"/>
                      <w:i/>
                      <w:iCs/>
                      <w:color w:val="202122"/>
                      <w:shd w:val="clear" w:color="auto" w:fill="FFFFFF"/>
                      <w:vertAlign w:val="superscript"/>
                    </w:rPr>
                    <w:t>-5</w:t>
                  </w:r>
                </w:p>
              </w:tc>
            </w:tr>
          </w:tbl>
          <w:p w14:paraId="1BEFE845" w14:textId="77777777" w:rsidR="009F0B70" w:rsidRPr="009F0B70" w:rsidRDefault="009F0B70" w:rsidP="009F0B70">
            <w:pPr>
              <w:spacing w:after="120"/>
              <w:jc w:val="both"/>
              <w:rPr>
                <w:i/>
                <w:iCs/>
                <w:szCs w:val="24"/>
                <w:lang w:val="en-US" w:eastAsia="zh-CN"/>
              </w:rPr>
            </w:pPr>
          </w:p>
          <w:p w14:paraId="5DAE6C04" w14:textId="77777777" w:rsidR="009F0B70" w:rsidRPr="009F0B70" w:rsidRDefault="009F0B70" w:rsidP="009F0B70">
            <w:pPr>
              <w:numPr>
                <w:ilvl w:val="2"/>
                <w:numId w:val="12"/>
              </w:numPr>
              <w:spacing w:after="120"/>
              <w:jc w:val="both"/>
              <w:rPr>
                <w:i/>
                <w:iCs/>
                <w:szCs w:val="24"/>
                <w:lang w:eastAsia="zh-CN"/>
              </w:rPr>
            </w:pPr>
            <w:r w:rsidRPr="009F0B70">
              <w:rPr>
                <w:rFonts w:hint="eastAsia"/>
                <w:i/>
                <w:iCs/>
                <w:szCs w:val="24"/>
                <w:lang w:eastAsia="zh-CN"/>
              </w:rPr>
              <w:t>S</w:t>
            </w:r>
            <w:r w:rsidRPr="009F0B70">
              <w:rPr>
                <w:i/>
                <w:iCs/>
                <w:szCs w:val="24"/>
                <w:lang w:eastAsia="zh-CN"/>
              </w:rPr>
              <w:t>tep 2: Generate the estimated satellite position/velocity vector based on Keplerian model at the time T1 with the initial ephemeris information provided in step 1</w:t>
            </w:r>
          </w:p>
          <w:p w14:paraId="0772C433" w14:textId="77777777" w:rsidR="009F0B70" w:rsidRPr="009F0B70" w:rsidRDefault="009F0B70" w:rsidP="009F0B70">
            <w:pPr>
              <w:numPr>
                <w:ilvl w:val="3"/>
                <w:numId w:val="12"/>
              </w:numPr>
              <w:spacing w:after="120"/>
              <w:jc w:val="both"/>
              <w:rPr>
                <w:i/>
                <w:iCs/>
                <w:szCs w:val="24"/>
                <w:lang w:eastAsia="zh-CN"/>
              </w:rPr>
            </w:pPr>
            <w:r w:rsidRPr="009F0B70">
              <w:rPr>
                <w:rFonts w:eastAsia="等线" w:hint="eastAsia"/>
                <w:i/>
                <w:iCs/>
                <w:lang w:eastAsia="zh-CN"/>
              </w:rPr>
              <w:t>S</w:t>
            </w:r>
            <w:r w:rsidRPr="009F0B70">
              <w:rPr>
                <w:rFonts w:eastAsia="等线"/>
                <w:i/>
                <w:iCs/>
                <w:lang w:eastAsia="zh-CN"/>
              </w:rPr>
              <w:t xml:space="preserve">tep 2.1: Calculate the Mean Anomaly value   </w:t>
            </w:r>
          </w:p>
          <w:p w14:paraId="58DD9DD6" w14:textId="77777777" w:rsidR="009F0B70" w:rsidRPr="009F0B70" w:rsidRDefault="009F0B70" w:rsidP="009F0B70">
            <w:pPr>
              <w:numPr>
                <w:ilvl w:val="3"/>
                <w:numId w:val="12"/>
              </w:numPr>
              <w:spacing w:after="120"/>
              <w:jc w:val="both"/>
              <w:rPr>
                <w:i/>
                <w:iCs/>
                <w:szCs w:val="24"/>
                <w:lang w:eastAsia="zh-CN"/>
              </w:rPr>
            </w:pPr>
            <w:r w:rsidRPr="009F0B70">
              <w:rPr>
                <w:rFonts w:eastAsia="等线" w:hint="eastAsia"/>
                <w:i/>
                <w:iCs/>
                <w:lang w:eastAsia="zh-CN"/>
              </w:rPr>
              <w:t>S</w:t>
            </w:r>
            <w:r w:rsidRPr="009F0B70">
              <w:rPr>
                <w:rFonts w:eastAsia="等线"/>
                <w:i/>
                <w:iCs/>
                <w:lang w:eastAsia="zh-CN"/>
              </w:rPr>
              <w:t xml:space="preserve">tep 2.2: Derive the </w:t>
            </w:r>
            <w:r w:rsidRPr="009F0B70">
              <w:rPr>
                <w:i/>
                <w:iCs/>
                <w:lang w:val="en-US"/>
              </w:rPr>
              <w:t>Eccentric Anomaly at time T1 by solving Kepler’s equation</w:t>
            </w:r>
          </w:p>
          <w:p w14:paraId="48FCF541" w14:textId="77777777" w:rsidR="009F0B70" w:rsidRPr="009F0B70" w:rsidRDefault="009F0B70" w:rsidP="009F0B70">
            <w:pPr>
              <w:numPr>
                <w:ilvl w:val="3"/>
                <w:numId w:val="12"/>
              </w:numPr>
              <w:spacing w:after="120"/>
              <w:jc w:val="both"/>
              <w:rPr>
                <w:i/>
                <w:iCs/>
                <w:szCs w:val="24"/>
                <w:lang w:eastAsia="zh-CN"/>
              </w:rPr>
            </w:pPr>
            <w:r w:rsidRPr="009F0B70">
              <w:rPr>
                <w:rFonts w:eastAsia="等线" w:hint="eastAsia"/>
                <w:i/>
                <w:iCs/>
                <w:lang w:val="en-US" w:eastAsia="zh-CN"/>
              </w:rPr>
              <w:t>S</w:t>
            </w:r>
            <w:r w:rsidRPr="009F0B70">
              <w:rPr>
                <w:rFonts w:eastAsia="等线"/>
                <w:i/>
                <w:iCs/>
                <w:lang w:val="en-US" w:eastAsia="zh-CN"/>
              </w:rPr>
              <w:t>tep 2.3: Derive the True Anomaly at time T1</w:t>
            </w:r>
          </w:p>
          <w:p w14:paraId="2B59A8A3" w14:textId="77777777" w:rsidR="009F0B70" w:rsidRPr="009F0B70" w:rsidRDefault="009F0B70" w:rsidP="009F0B70">
            <w:pPr>
              <w:numPr>
                <w:ilvl w:val="3"/>
                <w:numId w:val="12"/>
              </w:numPr>
              <w:spacing w:after="120"/>
              <w:jc w:val="both"/>
              <w:rPr>
                <w:i/>
                <w:iCs/>
                <w:szCs w:val="24"/>
                <w:lang w:eastAsia="zh-CN"/>
              </w:rPr>
            </w:pPr>
            <w:r w:rsidRPr="009F0B70">
              <w:rPr>
                <w:rFonts w:eastAsia="等线"/>
                <w:i/>
                <w:iCs/>
                <w:lang w:val="en-US" w:eastAsia="zh-CN"/>
              </w:rPr>
              <w:t xml:space="preserve">Step 2.4: Covert the orbital elements in ECI format into the satellite position/velocity state vector in ECEF format with considering the earth rotation </w:t>
            </w:r>
          </w:p>
          <w:p w14:paraId="29A74FE1" w14:textId="77777777" w:rsidR="009F0B70" w:rsidRPr="009F0B70" w:rsidRDefault="009F0B70" w:rsidP="009F0B70">
            <w:pPr>
              <w:numPr>
                <w:ilvl w:val="3"/>
                <w:numId w:val="12"/>
              </w:numPr>
              <w:spacing w:after="120"/>
              <w:jc w:val="both"/>
              <w:rPr>
                <w:i/>
                <w:iCs/>
                <w:szCs w:val="24"/>
                <w:lang w:eastAsia="zh-CN"/>
              </w:rPr>
            </w:pPr>
            <w:r w:rsidRPr="009F0B70">
              <w:rPr>
                <w:rFonts w:hint="eastAsia"/>
                <w:i/>
                <w:iCs/>
                <w:szCs w:val="24"/>
                <w:lang w:eastAsia="zh-CN"/>
              </w:rPr>
              <w:t>N</w:t>
            </w:r>
            <w:r w:rsidRPr="009F0B70">
              <w:rPr>
                <w:i/>
                <w:iCs/>
                <w:szCs w:val="24"/>
                <w:lang w:eastAsia="zh-CN"/>
              </w:rPr>
              <w:t>ote: The detail numerical methods to solve the Kepler’s equation in step 2.2, including number of iterations, accuracy of requirement, can be up to implementation, for example</w:t>
            </w:r>
          </w:p>
          <w:p w14:paraId="12B03C57" w14:textId="77777777" w:rsidR="009F0B70" w:rsidRPr="009F0B70" w:rsidRDefault="009F0B70" w:rsidP="009F0B70">
            <w:pPr>
              <w:numPr>
                <w:ilvl w:val="4"/>
                <w:numId w:val="12"/>
              </w:numPr>
              <w:spacing w:after="120"/>
              <w:jc w:val="both"/>
              <w:rPr>
                <w:i/>
                <w:iCs/>
                <w:szCs w:val="24"/>
                <w:lang w:eastAsia="zh-CN"/>
              </w:rPr>
            </w:pPr>
            <w:r w:rsidRPr="009F0B70">
              <w:rPr>
                <w:i/>
                <w:iCs/>
                <w:szCs w:val="24"/>
                <w:lang w:eastAsia="zh-CN"/>
              </w:rPr>
              <w:t xml:space="preserve">Numerical method </w:t>
            </w:r>
          </w:p>
          <w:p w14:paraId="0E0781AB" w14:textId="77777777" w:rsidR="009F0B70" w:rsidRPr="009F0B70" w:rsidRDefault="009F0B70" w:rsidP="009F0B70">
            <w:pPr>
              <w:numPr>
                <w:ilvl w:val="5"/>
                <w:numId w:val="12"/>
              </w:numPr>
              <w:spacing w:after="120"/>
              <w:jc w:val="both"/>
              <w:rPr>
                <w:i/>
                <w:iCs/>
                <w:szCs w:val="24"/>
                <w:lang w:eastAsia="zh-CN"/>
              </w:rPr>
            </w:pPr>
            <w:r w:rsidRPr="009F0B70">
              <w:rPr>
                <w:i/>
                <w:iCs/>
                <w:szCs w:val="24"/>
                <w:lang w:eastAsia="zh-CN"/>
              </w:rPr>
              <w:t>Newton-Raphson method</w:t>
            </w:r>
          </w:p>
          <w:p w14:paraId="5106291A" w14:textId="77777777" w:rsidR="009F0B70" w:rsidRPr="009F0B70" w:rsidRDefault="009F0B70" w:rsidP="009F0B70">
            <w:pPr>
              <w:numPr>
                <w:ilvl w:val="4"/>
                <w:numId w:val="12"/>
              </w:numPr>
              <w:spacing w:after="120"/>
              <w:jc w:val="both"/>
              <w:rPr>
                <w:i/>
                <w:iCs/>
                <w:szCs w:val="24"/>
                <w:lang w:eastAsia="zh-CN"/>
              </w:rPr>
            </w:pPr>
            <w:r w:rsidRPr="009F0B70">
              <w:rPr>
                <w:i/>
                <w:iCs/>
                <w:szCs w:val="24"/>
                <w:lang w:eastAsia="zh-CN"/>
              </w:rPr>
              <w:t>Number of iterations</w:t>
            </w:r>
          </w:p>
          <w:p w14:paraId="7463BC2F" w14:textId="77777777" w:rsidR="009F0B70" w:rsidRPr="009F0B70" w:rsidRDefault="009F0B70" w:rsidP="009F0B70">
            <w:pPr>
              <w:numPr>
                <w:ilvl w:val="5"/>
                <w:numId w:val="12"/>
              </w:numPr>
              <w:spacing w:after="120"/>
              <w:jc w:val="both"/>
              <w:rPr>
                <w:i/>
                <w:iCs/>
                <w:szCs w:val="24"/>
                <w:lang w:eastAsia="zh-CN"/>
              </w:rPr>
            </w:pPr>
            <w:r w:rsidRPr="009F0B70">
              <w:rPr>
                <w:i/>
                <w:iCs/>
                <w:szCs w:val="24"/>
                <w:lang w:eastAsia="zh-CN"/>
              </w:rPr>
              <w:t>Option 1: 4</w:t>
            </w:r>
          </w:p>
          <w:p w14:paraId="31374CF0" w14:textId="3E29077B" w:rsidR="009F0B70" w:rsidRPr="009F0B70" w:rsidRDefault="009F0B70" w:rsidP="009F0B70">
            <w:pPr>
              <w:numPr>
                <w:ilvl w:val="4"/>
                <w:numId w:val="12"/>
              </w:numPr>
              <w:spacing w:after="120"/>
              <w:jc w:val="both"/>
              <w:rPr>
                <w:i/>
                <w:iCs/>
                <w:szCs w:val="24"/>
                <w:lang w:eastAsia="zh-CN"/>
              </w:rPr>
            </w:pPr>
            <w:r w:rsidRPr="009F0B70">
              <w:rPr>
                <w:i/>
                <w:iCs/>
                <w:szCs w:val="24"/>
                <w:lang w:eastAsia="zh-CN"/>
              </w:rPr>
              <w:t xml:space="preserve">Accuracy requirement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&gt;ϵ</m:t>
              </m:r>
            </m:oMath>
          </w:p>
          <w:p w14:paraId="318F6263" w14:textId="6A369CDE" w:rsidR="009F0B70" w:rsidRPr="009F0B70" w:rsidRDefault="009F0B70" w:rsidP="009F0B70">
            <w:pPr>
              <w:numPr>
                <w:ilvl w:val="5"/>
                <w:numId w:val="12"/>
              </w:numPr>
              <w:spacing w:after="120"/>
              <w:jc w:val="both"/>
              <w:rPr>
                <w:i/>
                <w:iCs/>
                <w:szCs w:val="24"/>
                <w:lang w:eastAsia="zh-CN"/>
              </w:rPr>
            </w:pPr>
            <w:r w:rsidRPr="009F0B70">
              <w:rPr>
                <w:i/>
                <w:iCs/>
                <w:szCs w:val="24"/>
                <w:lang w:eastAsia="zh-CN"/>
              </w:rPr>
              <w:t xml:space="preserve">Option 1: </w:t>
            </w:r>
            <m:oMath>
              <m:r>
                <w:rPr>
                  <w:rFonts w:ascii="Cambria Math" w:eastAsia="Times New Roman" w:hAnsi="Cambria Math"/>
                  <w:sz w:val="24"/>
                  <w:szCs w:val="24"/>
                  <w:lang w:val="en-US"/>
                </w:rPr>
                <m:t>ϵ</m:t>
              </m:r>
            </m:oMath>
            <w:r w:rsidRPr="009F0B70">
              <w:rPr>
                <w:rFonts w:eastAsia="Times New Roman"/>
                <w:i/>
                <w:iCs/>
                <w:sz w:val="24"/>
                <w:szCs w:val="24"/>
                <w:lang w:val="en-US"/>
              </w:rPr>
              <w:t>=10</w:t>
            </w:r>
            <w:r w:rsidRPr="009F0B70">
              <w:rPr>
                <w:rFonts w:eastAsia="Times New Roman"/>
                <w:i/>
                <w:iCs/>
                <w:sz w:val="24"/>
                <w:szCs w:val="24"/>
                <w:vertAlign w:val="superscript"/>
                <w:lang w:val="en-US"/>
              </w:rPr>
              <w:t>-8</w:t>
            </w:r>
          </w:p>
          <w:p w14:paraId="64BE4994" w14:textId="726E74E2" w:rsidR="009F0B70" w:rsidRPr="009F0B70" w:rsidRDefault="009F0B70" w:rsidP="009F0B70">
            <w:pPr>
              <w:numPr>
                <w:ilvl w:val="5"/>
                <w:numId w:val="12"/>
              </w:numPr>
              <w:spacing w:after="120"/>
              <w:jc w:val="both"/>
              <w:rPr>
                <w:i/>
                <w:iCs/>
                <w:szCs w:val="24"/>
                <w:lang w:eastAsia="zh-CN"/>
              </w:rPr>
            </w:pPr>
            <w:r w:rsidRPr="009F0B70">
              <w:rPr>
                <w:i/>
                <w:iCs/>
                <w:szCs w:val="24"/>
                <w:lang w:eastAsia="zh-CN"/>
              </w:rPr>
              <w:t xml:space="preserve">Option 2: </w:t>
            </w:r>
            <m:oMath>
              <m:r>
                <w:rPr>
                  <w:rFonts w:ascii="Cambria Math" w:eastAsia="Times New Roman" w:hAnsi="Cambria Math"/>
                  <w:sz w:val="24"/>
                  <w:szCs w:val="24"/>
                  <w:lang w:val="en-US"/>
                </w:rPr>
                <m:t>ϵ</m:t>
              </m:r>
            </m:oMath>
            <w:r w:rsidRPr="009F0B70">
              <w:rPr>
                <w:rFonts w:eastAsia="Times New Roman"/>
                <w:i/>
                <w:iCs/>
                <w:sz w:val="24"/>
                <w:szCs w:val="24"/>
                <w:lang w:val="en-US"/>
              </w:rPr>
              <w:t>=10</w:t>
            </w:r>
            <w:r w:rsidRPr="009F0B70">
              <w:rPr>
                <w:rFonts w:eastAsia="Times New Roman"/>
                <w:i/>
                <w:iCs/>
                <w:sz w:val="24"/>
                <w:szCs w:val="24"/>
                <w:vertAlign w:val="superscript"/>
                <w:lang w:val="en-US"/>
              </w:rPr>
              <w:t>-6</w:t>
            </w:r>
          </w:p>
          <w:p w14:paraId="731995E5" w14:textId="77777777" w:rsidR="009F0B70" w:rsidRPr="009F0B70" w:rsidRDefault="009F0B70" w:rsidP="009F0B70">
            <w:pPr>
              <w:numPr>
                <w:ilvl w:val="3"/>
                <w:numId w:val="12"/>
              </w:numPr>
              <w:spacing w:after="120"/>
              <w:jc w:val="both"/>
              <w:rPr>
                <w:i/>
                <w:iCs/>
                <w:szCs w:val="24"/>
                <w:lang w:eastAsia="zh-CN"/>
              </w:rPr>
            </w:pPr>
            <w:r w:rsidRPr="009F0B70">
              <w:rPr>
                <w:rFonts w:hint="eastAsia"/>
                <w:i/>
                <w:iCs/>
                <w:szCs w:val="24"/>
                <w:lang w:eastAsia="zh-CN"/>
              </w:rPr>
              <w:t>N</w:t>
            </w:r>
            <w:r w:rsidRPr="009F0B70">
              <w:rPr>
                <w:i/>
                <w:iCs/>
                <w:szCs w:val="24"/>
                <w:lang w:eastAsia="zh-CN"/>
              </w:rPr>
              <w:t>ote: Satellite position/velocity estimation period, T1-T0, is less than or equal to the satellite ephemeris information update period in Issue 1-1-3-4</w:t>
            </w:r>
          </w:p>
          <w:p w14:paraId="379857F2" w14:textId="77777777" w:rsidR="009F0B70" w:rsidRPr="009F0B70" w:rsidRDefault="009F0B70" w:rsidP="009F0B70">
            <w:pPr>
              <w:numPr>
                <w:ilvl w:val="2"/>
                <w:numId w:val="12"/>
              </w:numPr>
              <w:spacing w:after="120"/>
              <w:jc w:val="both"/>
              <w:rPr>
                <w:i/>
                <w:iCs/>
                <w:szCs w:val="24"/>
                <w:lang w:eastAsia="zh-CN"/>
              </w:rPr>
            </w:pPr>
            <w:r w:rsidRPr="009F0B70">
              <w:rPr>
                <w:rFonts w:hint="eastAsia"/>
                <w:i/>
                <w:iCs/>
                <w:szCs w:val="24"/>
                <w:lang w:eastAsia="zh-CN"/>
              </w:rPr>
              <w:t>S</w:t>
            </w:r>
            <w:r w:rsidRPr="009F0B70">
              <w:rPr>
                <w:i/>
                <w:iCs/>
                <w:szCs w:val="24"/>
                <w:lang w:eastAsia="zh-CN"/>
              </w:rPr>
              <w:t xml:space="preserve">tep 3: Obtain the propagation delay and Doppler shift trajectory based on the interpolation operation at the anytime between T0 and </w:t>
            </w:r>
            <w:r w:rsidRPr="009F0B70">
              <w:rPr>
                <w:rFonts w:eastAsia="等线"/>
                <w:i/>
                <w:iCs/>
                <w:lang w:val="en-US" w:eastAsia="zh-CN"/>
              </w:rPr>
              <w:t>time T1.</w:t>
            </w:r>
          </w:p>
          <w:p w14:paraId="6A72AC2A" w14:textId="77777777" w:rsidR="009F0B70" w:rsidRPr="009F0B70" w:rsidRDefault="009F0B70" w:rsidP="009F0B70">
            <w:pPr>
              <w:numPr>
                <w:ilvl w:val="3"/>
                <w:numId w:val="12"/>
              </w:numPr>
              <w:spacing w:after="120"/>
              <w:jc w:val="both"/>
              <w:rPr>
                <w:i/>
                <w:iCs/>
                <w:szCs w:val="24"/>
                <w:lang w:eastAsia="zh-CN"/>
              </w:rPr>
            </w:pPr>
            <w:r w:rsidRPr="009F0B70">
              <w:rPr>
                <w:rFonts w:eastAsia="等线"/>
                <w:i/>
                <w:iCs/>
                <w:lang w:val="en-US" w:eastAsia="zh-CN"/>
              </w:rPr>
              <w:t>Step 3.1: Obtain the satellite position/velocity at time T1</w:t>
            </w:r>
          </w:p>
          <w:p w14:paraId="4C43AB83" w14:textId="77777777" w:rsidR="009F0B70" w:rsidRPr="009F0B70" w:rsidRDefault="009F0B70" w:rsidP="009F0B70">
            <w:pPr>
              <w:numPr>
                <w:ilvl w:val="3"/>
                <w:numId w:val="12"/>
              </w:numPr>
              <w:spacing w:after="120"/>
              <w:jc w:val="both"/>
              <w:rPr>
                <w:i/>
                <w:iCs/>
                <w:szCs w:val="24"/>
                <w:lang w:eastAsia="zh-CN"/>
              </w:rPr>
            </w:pPr>
            <w:r w:rsidRPr="009F0B70">
              <w:rPr>
                <w:rFonts w:eastAsia="等线"/>
                <w:i/>
                <w:iCs/>
                <w:lang w:val="en-US" w:eastAsia="zh-CN"/>
              </w:rPr>
              <w:t xml:space="preserve">Step 3.2: </w:t>
            </w:r>
            <w:r w:rsidRPr="009F0B70">
              <w:rPr>
                <w:i/>
                <w:iCs/>
                <w:szCs w:val="24"/>
                <w:lang w:eastAsia="zh-CN"/>
              </w:rPr>
              <w:t>Obtain the propagation delay and Doppler shift trajectory between time T0 and time T1, (T0 &lt;= T1)</w:t>
            </w:r>
          </w:p>
          <w:p w14:paraId="5B179BC7"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 xml:space="preserve">Note: The </w:t>
            </w:r>
            <w:r w:rsidRPr="009F0B70">
              <w:rPr>
                <w:rFonts w:eastAsia="等线"/>
                <w:i/>
                <w:iCs/>
                <w:szCs w:val="24"/>
                <w:lang w:val="en-US" w:eastAsia="zh-CN"/>
              </w:rPr>
              <w:t xml:space="preserve">update granularity of </w:t>
            </w:r>
            <w:r w:rsidRPr="009F0B70">
              <w:rPr>
                <w:i/>
                <w:iCs/>
                <w:szCs w:val="24"/>
                <w:lang w:eastAsia="zh-CN"/>
              </w:rPr>
              <w:t>propagation delay and Doppler shift</w:t>
            </w:r>
            <w:r w:rsidRPr="009F0B70">
              <w:rPr>
                <w:rFonts w:eastAsia="等线"/>
                <w:i/>
                <w:iCs/>
                <w:szCs w:val="24"/>
                <w:lang w:val="en-US" w:eastAsia="zh-CN"/>
              </w:rPr>
              <w:t xml:space="preserve"> should be [1] slot</w:t>
            </w:r>
          </w:p>
          <w:p w14:paraId="33BFFD4E"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Note: The details interpolation method can be up to implementation, with meets some accuracy requirement, for example</w:t>
            </w:r>
          </w:p>
          <w:p w14:paraId="67657545" w14:textId="77777777" w:rsidR="009F0B70" w:rsidRPr="009F0B70" w:rsidRDefault="009F0B70" w:rsidP="009F0B70">
            <w:pPr>
              <w:numPr>
                <w:ilvl w:val="4"/>
                <w:numId w:val="12"/>
              </w:numPr>
              <w:rPr>
                <w:i/>
                <w:iCs/>
                <w:szCs w:val="24"/>
                <w:lang w:eastAsia="zh-CN"/>
              </w:rPr>
            </w:pPr>
            <w:r w:rsidRPr="009F0B70">
              <w:rPr>
                <w:i/>
                <w:iCs/>
                <w:szCs w:val="24"/>
                <w:lang w:eastAsia="zh-CN"/>
              </w:rPr>
              <w:t xml:space="preserve">Numerical method </w:t>
            </w:r>
          </w:p>
          <w:p w14:paraId="3A50D366" w14:textId="77777777" w:rsidR="009F0B70" w:rsidRPr="009F0B70" w:rsidRDefault="009F0B70" w:rsidP="009F0B70">
            <w:pPr>
              <w:numPr>
                <w:ilvl w:val="5"/>
                <w:numId w:val="12"/>
              </w:numPr>
              <w:spacing w:after="120"/>
              <w:jc w:val="both"/>
              <w:rPr>
                <w:i/>
                <w:iCs/>
                <w:szCs w:val="24"/>
                <w:lang w:eastAsia="zh-CN"/>
              </w:rPr>
            </w:pPr>
            <w:r w:rsidRPr="009F0B70">
              <w:rPr>
                <w:i/>
                <w:iCs/>
                <w:szCs w:val="24"/>
                <w:lang w:eastAsia="zh-CN"/>
              </w:rPr>
              <w:t xml:space="preserve">Option 1: cubic spline interpolation </w:t>
            </w:r>
          </w:p>
          <w:p w14:paraId="49CAC925" w14:textId="77777777" w:rsidR="009F0B70" w:rsidRPr="009F0B70" w:rsidRDefault="009F0B70" w:rsidP="009F0B70">
            <w:pPr>
              <w:numPr>
                <w:ilvl w:val="5"/>
                <w:numId w:val="12"/>
              </w:numPr>
              <w:spacing w:after="120"/>
              <w:jc w:val="both"/>
              <w:rPr>
                <w:i/>
                <w:iCs/>
                <w:szCs w:val="24"/>
                <w:lang w:eastAsia="zh-CN"/>
              </w:rPr>
            </w:pPr>
            <w:r w:rsidRPr="009F0B70">
              <w:rPr>
                <w:rFonts w:hint="eastAsia"/>
                <w:i/>
                <w:iCs/>
                <w:szCs w:val="24"/>
                <w:lang w:eastAsia="zh-CN"/>
              </w:rPr>
              <w:t>O</w:t>
            </w:r>
            <w:r w:rsidRPr="009F0B70">
              <w:rPr>
                <w:i/>
                <w:iCs/>
                <w:szCs w:val="24"/>
                <w:lang w:eastAsia="zh-CN"/>
              </w:rPr>
              <w:t xml:space="preserve">ption 2: linear interpolation </w:t>
            </w:r>
          </w:p>
          <w:p w14:paraId="03936929" w14:textId="77777777" w:rsidR="009F0B70" w:rsidRPr="009F0B70" w:rsidRDefault="009F0B70" w:rsidP="009F0B70">
            <w:pPr>
              <w:numPr>
                <w:ilvl w:val="5"/>
                <w:numId w:val="12"/>
              </w:numPr>
              <w:spacing w:after="120"/>
              <w:jc w:val="both"/>
              <w:rPr>
                <w:i/>
                <w:iCs/>
                <w:szCs w:val="24"/>
                <w:lang w:eastAsia="zh-CN"/>
              </w:rPr>
            </w:pPr>
            <w:r w:rsidRPr="009F0B70">
              <w:rPr>
                <w:rFonts w:hint="eastAsia"/>
                <w:i/>
                <w:iCs/>
                <w:szCs w:val="24"/>
                <w:lang w:eastAsia="zh-CN"/>
              </w:rPr>
              <w:t>O</w:t>
            </w:r>
            <w:r w:rsidRPr="009F0B70">
              <w:rPr>
                <w:i/>
                <w:iCs/>
                <w:szCs w:val="24"/>
                <w:lang w:eastAsia="zh-CN"/>
              </w:rPr>
              <w:t xml:space="preserve">ption 3: calculate propagation delay and Doppler shift at any time instant </w:t>
            </w:r>
          </w:p>
          <w:p w14:paraId="4935FFC5" w14:textId="77777777" w:rsidR="009F0B70" w:rsidRPr="009F0B70" w:rsidRDefault="009F0B70" w:rsidP="009F0B70">
            <w:pPr>
              <w:numPr>
                <w:ilvl w:val="5"/>
                <w:numId w:val="12"/>
              </w:numPr>
              <w:spacing w:after="120"/>
              <w:jc w:val="both"/>
              <w:rPr>
                <w:i/>
                <w:iCs/>
                <w:szCs w:val="24"/>
                <w:lang w:eastAsia="zh-CN"/>
              </w:rPr>
            </w:pPr>
            <w:r w:rsidRPr="009F0B70">
              <w:rPr>
                <w:i/>
                <w:iCs/>
                <w:szCs w:val="24"/>
                <w:lang w:eastAsia="zh-CN"/>
              </w:rPr>
              <w:t>Other options are not precluded</w:t>
            </w:r>
          </w:p>
          <w:p w14:paraId="37A1F30C" w14:textId="77777777" w:rsidR="009F0B70" w:rsidRPr="009F0B70" w:rsidRDefault="009F0B70" w:rsidP="009F0B70">
            <w:pPr>
              <w:numPr>
                <w:ilvl w:val="4"/>
                <w:numId w:val="12"/>
              </w:numPr>
              <w:rPr>
                <w:i/>
                <w:iCs/>
                <w:szCs w:val="24"/>
                <w:lang w:eastAsia="zh-CN"/>
              </w:rPr>
            </w:pPr>
            <w:r w:rsidRPr="009F0B70">
              <w:rPr>
                <w:i/>
                <w:iCs/>
                <w:szCs w:val="24"/>
                <w:lang w:eastAsia="zh-CN"/>
              </w:rPr>
              <w:t xml:space="preserve">Accuracy requirement </w:t>
            </w:r>
          </w:p>
          <w:p w14:paraId="5AF5DBF7" w14:textId="77777777" w:rsidR="009F0B70" w:rsidRPr="009F0B70" w:rsidRDefault="009F0B70" w:rsidP="009F0B70">
            <w:pPr>
              <w:numPr>
                <w:ilvl w:val="5"/>
                <w:numId w:val="12"/>
              </w:numPr>
              <w:spacing w:after="120"/>
              <w:jc w:val="both"/>
              <w:rPr>
                <w:i/>
                <w:iCs/>
                <w:szCs w:val="24"/>
                <w:lang w:eastAsia="zh-CN"/>
              </w:rPr>
            </w:pPr>
            <w:r w:rsidRPr="009F0B70">
              <w:rPr>
                <w:i/>
                <w:iCs/>
                <w:szCs w:val="24"/>
                <w:lang w:eastAsia="zh-CN"/>
              </w:rPr>
              <w:t xml:space="preserve">Option 1: </w:t>
            </w:r>
          </w:p>
          <w:p w14:paraId="25046CF2" w14:textId="77777777" w:rsidR="009F0B70" w:rsidRPr="009F0B70" w:rsidRDefault="009F0B70" w:rsidP="009F0B70">
            <w:pPr>
              <w:numPr>
                <w:ilvl w:val="6"/>
                <w:numId w:val="12"/>
              </w:numPr>
              <w:spacing w:after="120"/>
              <w:jc w:val="both"/>
              <w:rPr>
                <w:i/>
                <w:iCs/>
                <w:szCs w:val="24"/>
                <w:lang w:eastAsia="zh-CN"/>
              </w:rPr>
            </w:pPr>
            <w:r w:rsidRPr="009F0B70">
              <w:rPr>
                <w:i/>
                <w:iCs/>
                <w:szCs w:val="24"/>
                <w:lang w:eastAsia="zh-CN"/>
              </w:rPr>
              <w:t>Max|delay-error| ~ 3e-13 s</w:t>
            </w:r>
          </w:p>
          <w:p w14:paraId="35D44E11" w14:textId="77777777" w:rsidR="009F0B70" w:rsidRPr="009F0B70" w:rsidRDefault="009F0B70" w:rsidP="009F0B70">
            <w:pPr>
              <w:numPr>
                <w:ilvl w:val="6"/>
                <w:numId w:val="12"/>
              </w:numPr>
              <w:spacing w:after="120"/>
              <w:jc w:val="both"/>
              <w:rPr>
                <w:i/>
                <w:iCs/>
                <w:szCs w:val="24"/>
                <w:lang w:eastAsia="zh-CN"/>
              </w:rPr>
            </w:pPr>
            <w:r w:rsidRPr="009F0B70">
              <w:rPr>
                <w:i/>
                <w:iCs/>
                <w:szCs w:val="24"/>
                <w:lang w:eastAsia="zh-CN"/>
              </w:rPr>
              <w:t>Max|delay-rate error| ~ 3.28e-12</w:t>
            </w:r>
          </w:p>
          <w:p w14:paraId="2CC3A6F6" w14:textId="77777777" w:rsidR="009F0B70" w:rsidRPr="009F0B70" w:rsidRDefault="009F0B70" w:rsidP="009F0B70">
            <w:pPr>
              <w:numPr>
                <w:ilvl w:val="5"/>
                <w:numId w:val="12"/>
              </w:numPr>
              <w:spacing w:after="120"/>
              <w:jc w:val="both"/>
              <w:rPr>
                <w:i/>
                <w:iCs/>
                <w:szCs w:val="24"/>
                <w:lang w:eastAsia="zh-CN"/>
              </w:rPr>
            </w:pPr>
            <w:r w:rsidRPr="009F0B70">
              <w:rPr>
                <w:i/>
                <w:iCs/>
                <w:szCs w:val="24"/>
                <w:lang w:eastAsia="zh-CN"/>
              </w:rPr>
              <w:t>Other options not precluded</w:t>
            </w:r>
          </w:p>
          <w:p w14:paraId="68E8FB77"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Note: RAN4 will conduct the calibration work for each step in post-meeting. Companies are encouraged to provide the calibration and comparison results with GAMT before RAN4#114 meeting. Based on calibration and comparison results, further discuss how to capture the time varying Doppler shift and propagation delay derivation procedure and formulars into specification in next meeting.</w:t>
            </w:r>
          </w:p>
          <w:p w14:paraId="13DBC993" w14:textId="048CD321" w:rsidR="009F0B70" w:rsidRPr="009F0B70" w:rsidRDefault="009F0B70" w:rsidP="009F0B70">
            <w:pPr>
              <w:numPr>
                <w:ilvl w:val="0"/>
                <w:numId w:val="15"/>
              </w:numPr>
              <w:spacing w:after="120"/>
              <w:rPr>
                <w:i/>
                <w:iCs/>
                <w:szCs w:val="24"/>
                <w:lang w:eastAsia="zh-CN"/>
              </w:rPr>
            </w:pPr>
            <w:r w:rsidRPr="009F0B70">
              <w:rPr>
                <w:i/>
                <w:iCs/>
                <w:szCs w:val="24"/>
                <w:lang w:eastAsia="zh-CN"/>
              </w:rPr>
              <w:t>The proponents to use the equation of motion to derive the satellite position/velocity in Steps 1/2, as an alternative method as the Keplerian model, is encouraged to provide more detail procedure and the comparison results with the Keplerian model in the next meeting</w:t>
            </w:r>
          </w:p>
        </w:tc>
      </w:tr>
    </w:tbl>
    <w:p w14:paraId="365EFF47" w14:textId="6FD244FE" w:rsidR="00155662" w:rsidRDefault="00155662" w:rsidP="00155662">
      <w:pPr>
        <w:rPr>
          <w:lang w:val="en-US" w:eastAsia="zh-CN"/>
        </w:rPr>
      </w:pPr>
    </w:p>
    <w:p w14:paraId="78FE1507" w14:textId="2251214A" w:rsidR="005E2256" w:rsidRPr="00D11B3A" w:rsidRDefault="006D13BA" w:rsidP="00155662">
      <w:pPr>
        <w:rPr>
          <w:lang w:val="en-US" w:eastAsia="zh-CN"/>
        </w:rPr>
      </w:pPr>
      <w:r>
        <w:rPr>
          <w:rFonts w:hint="eastAsia"/>
          <w:lang w:val="en-US" w:eastAsia="zh-CN"/>
        </w:rPr>
        <w:t>F</w:t>
      </w:r>
      <w:r>
        <w:rPr>
          <w:lang w:val="en-US" w:eastAsia="zh-CN"/>
        </w:rPr>
        <w:t xml:space="preserve">or the </w:t>
      </w:r>
      <w:r w:rsidR="00A943AE">
        <w:rPr>
          <w:lang w:val="en-US" w:eastAsia="zh-CN"/>
        </w:rPr>
        <w:t>a</w:t>
      </w:r>
      <w:r w:rsidR="00A943AE" w:rsidRPr="00A943AE">
        <w:rPr>
          <w:lang w:val="en-US" w:eastAsia="zh-CN"/>
        </w:rPr>
        <w:t>ccuracy requirement</w:t>
      </w:r>
      <w:r w:rsidR="00A943AE">
        <w:rPr>
          <w:lang w:val="en-US" w:eastAsia="zh-CN"/>
        </w:rPr>
        <w:t xml:space="preserve"> </w:t>
      </w:r>
      <w:r w:rsidR="00A943AE" w:rsidRPr="00A943AE">
        <w:rPr>
          <w:lang w:val="en-US" w:eastAsia="zh-CN"/>
        </w:rPr>
        <w:t>to solve the Kepler’s equation in step 2.2</w:t>
      </w:r>
      <w:r w:rsidR="00C80D04">
        <w:rPr>
          <w:lang w:val="en-US" w:eastAsia="zh-CN"/>
        </w:rPr>
        <w:t xml:space="preserve">, more </w:t>
      </w:r>
      <w:r w:rsidR="00C80D04" w:rsidRPr="00C80D04">
        <w:rPr>
          <w:lang w:val="en-US" w:eastAsia="zh-CN"/>
        </w:rPr>
        <w:t>accuracy</w:t>
      </w:r>
      <w:r w:rsidR="00C80D04">
        <w:rPr>
          <w:lang w:val="en-US" w:eastAsia="zh-CN"/>
        </w:rPr>
        <w:t xml:space="preserve"> value is preferred, i.e. </w:t>
      </w:r>
      <w:r w:rsidR="00C80D04" w:rsidRPr="00C80D04">
        <w:rPr>
          <w:i/>
          <w:iCs/>
          <w:lang w:val="en-US" w:eastAsia="zh-CN"/>
        </w:rPr>
        <w:t>ϵ</w:t>
      </w:r>
      <w:r w:rsidR="00C80D04" w:rsidRPr="00C80D04">
        <w:rPr>
          <w:lang w:val="en-US" w:eastAsia="zh-CN"/>
        </w:rPr>
        <w:t>=10</w:t>
      </w:r>
      <w:r w:rsidR="00C80D04" w:rsidRPr="00C80D04">
        <w:rPr>
          <w:vertAlign w:val="superscript"/>
          <w:lang w:val="en-US" w:eastAsia="zh-CN"/>
        </w:rPr>
        <w:t>-8</w:t>
      </w:r>
      <w:r w:rsidR="00D11B3A" w:rsidRPr="00D11B3A">
        <w:t xml:space="preserve"> </w:t>
      </w:r>
      <w:r w:rsidR="00D11B3A" w:rsidRPr="00D11B3A">
        <w:rPr>
          <w:lang w:val="en-US" w:eastAsia="zh-CN"/>
        </w:rPr>
        <w:t>should be fulfille</w:t>
      </w:r>
      <w:r w:rsidR="00D11B3A">
        <w:rPr>
          <w:lang w:val="en-US" w:eastAsia="zh-CN"/>
        </w:rPr>
        <w:t>d.</w:t>
      </w:r>
    </w:p>
    <w:p w14:paraId="47A4F84C" w14:textId="714D3FD3" w:rsidR="00D11B3A" w:rsidRPr="00D11B3A" w:rsidRDefault="00D11B3A" w:rsidP="00D11B3A">
      <w:pPr>
        <w:pStyle w:val="Proposal"/>
      </w:pPr>
      <w:r w:rsidRPr="00D11B3A">
        <w:t xml:space="preserve">For the accuracy requirement to solve the Kepler’s equation in step 2.2, </w:t>
      </w:r>
      <w:r w:rsidRPr="00D11B3A">
        <w:rPr>
          <w:i/>
          <w:iCs/>
        </w:rPr>
        <w:t>ϵ</w:t>
      </w:r>
      <w:r w:rsidRPr="00D11B3A">
        <w:t>=10</w:t>
      </w:r>
      <w:r w:rsidRPr="00D11B3A">
        <w:rPr>
          <w:vertAlign w:val="superscript"/>
        </w:rPr>
        <w:t>-8</w:t>
      </w:r>
      <w:r w:rsidRPr="00D11B3A">
        <w:t xml:space="preserve"> should be fulfilled</w:t>
      </w:r>
      <w:r>
        <w:t>.</w:t>
      </w:r>
    </w:p>
    <w:p w14:paraId="68240648" w14:textId="34C2C2BC" w:rsidR="00A943AE" w:rsidRPr="00A943AE" w:rsidRDefault="00A943AE" w:rsidP="00155662">
      <w:pPr>
        <w:rPr>
          <w:lang w:val="en-US" w:eastAsia="zh-CN"/>
        </w:rPr>
      </w:pPr>
      <w:r>
        <w:rPr>
          <w:rFonts w:hint="eastAsia"/>
          <w:lang w:val="en-US" w:eastAsia="zh-CN"/>
        </w:rPr>
        <w:t>F</w:t>
      </w:r>
      <w:r>
        <w:rPr>
          <w:lang w:val="en-US" w:eastAsia="zh-CN"/>
        </w:rPr>
        <w:t xml:space="preserve">or the </w:t>
      </w:r>
      <w:r w:rsidRPr="00A943AE">
        <w:rPr>
          <w:lang w:val="en-US" w:eastAsia="zh-CN"/>
        </w:rPr>
        <w:t>accuracy requirement</w:t>
      </w:r>
      <w:r w:rsidRPr="00A943AE">
        <w:rPr>
          <w:rFonts w:hint="eastAsia"/>
        </w:rPr>
        <w:t xml:space="preserve"> </w:t>
      </w:r>
      <w:r>
        <w:rPr>
          <w:rFonts w:hint="eastAsia"/>
          <w:lang w:val="en-US" w:eastAsia="zh-CN"/>
        </w:rPr>
        <w:t>f</w:t>
      </w:r>
      <w:r>
        <w:rPr>
          <w:lang w:val="en-US" w:eastAsia="zh-CN"/>
        </w:rPr>
        <w:t xml:space="preserve">or the </w:t>
      </w:r>
      <w:r w:rsidRPr="00A943AE">
        <w:rPr>
          <w:lang w:val="en-US" w:eastAsia="zh-CN"/>
        </w:rPr>
        <w:t>delay-error</w:t>
      </w:r>
      <w:r>
        <w:rPr>
          <w:lang w:val="en-US" w:eastAsia="zh-CN"/>
        </w:rPr>
        <w:t xml:space="preserve"> and </w:t>
      </w:r>
      <w:r w:rsidRPr="00A943AE">
        <w:rPr>
          <w:lang w:val="en-US" w:eastAsia="zh-CN"/>
        </w:rPr>
        <w:t>delay-rate error</w:t>
      </w:r>
      <w:r>
        <w:rPr>
          <w:lang w:val="en-US" w:eastAsia="zh-CN"/>
        </w:rPr>
        <w:t xml:space="preserve"> if </w:t>
      </w:r>
      <w:r w:rsidRPr="00A943AE">
        <w:rPr>
          <w:lang w:val="en-US" w:eastAsia="zh-CN"/>
        </w:rPr>
        <w:t>interpolation method</w:t>
      </w:r>
      <w:r>
        <w:rPr>
          <w:lang w:val="en-US" w:eastAsia="zh-CN"/>
        </w:rPr>
        <w:t xml:space="preserve"> is used, the proposed value seems reasonable, i.e. </w:t>
      </w:r>
      <w:r>
        <w:rPr>
          <w:rFonts w:hint="eastAsia"/>
          <w:lang w:val="en-US" w:eastAsia="zh-CN"/>
        </w:rPr>
        <w:t>m</w:t>
      </w:r>
      <w:r w:rsidRPr="00A943AE">
        <w:rPr>
          <w:lang w:val="en-US" w:eastAsia="zh-CN"/>
        </w:rPr>
        <w:t xml:space="preserve">ax|delay-error| </w:t>
      </w:r>
      <w:r>
        <w:rPr>
          <w:lang w:val="en-US" w:eastAsia="zh-CN"/>
        </w:rPr>
        <w:t xml:space="preserve">&lt; </w:t>
      </w:r>
      <w:r w:rsidRPr="00A943AE">
        <w:rPr>
          <w:lang w:val="en-US" w:eastAsia="zh-CN"/>
        </w:rPr>
        <w:t>3e-13 s</w:t>
      </w:r>
      <w:r>
        <w:rPr>
          <w:lang w:val="en-US" w:eastAsia="zh-CN"/>
        </w:rPr>
        <w:t xml:space="preserve">, </w:t>
      </w:r>
      <w:r>
        <w:rPr>
          <w:rFonts w:hint="eastAsia"/>
          <w:lang w:val="en-US" w:eastAsia="zh-CN"/>
        </w:rPr>
        <w:t>m</w:t>
      </w:r>
      <w:r w:rsidRPr="00A943AE">
        <w:rPr>
          <w:lang w:val="en-US" w:eastAsia="zh-CN"/>
        </w:rPr>
        <w:t xml:space="preserve">ax|delay-rate error| </w:t>
      </w:r>
      <w:r>
        <w:rPr>
          <w:lang w:val="en-US" w:eastAsia="zh-CN"/>
        </w:rPr>
        <w:t>&lt;</w:t>
      </w:r>
      <w:r w:rsidRPr="00A943AE">
        <w:rPr>
          <w:lang w:val="en-US" w:eastAsia="zh-CN"/>
        </w:rPr>
        <w:t xml:space="preserve"> 3.28e-12</w:t>
      </w:r>
      <w:r w:rsidR="00C80D04">
        <w:rPr>
          <w:lang w:val="en-US" w:eastAsia="zh-CN"/>
        </w:rPr>
        <w:t xml:space="preserve"> </w:t>
      </w:r>
      <w:r w:rsidR="00C80D04" w:rsidRPr="00C80D04">
        <w:rPr>
          <w:lang w:val="en-US" w:eastAsia="zh-CN"/>
        </w:rPr>
        <w:t>should be fulfilled</w:t>
      </w:r>
      <w:r>
        <w:rPr>
          <w:lang w:val="en-US" w:eastAsia="zh-CN"/>
        </w:rPr>
        <w:t>.</w:t>
      </w:r>
    </w:p>
    <w:p w14:paraId="4D376B32" w14:textId="38086BE7" w:rsidR="005E2256" w:rsidRDefault="00A943AE" w:rsidP="005E2256">
      <w:pPr>
        <w:pStyle w:val="Proposal"/>
      </w:pPr>
      <w:r w:rsidRPr="00A943AE">
        <w:t>For the accuracy requirement for the delay-error and delay-rate error</w:t>
      </w:r>
      <w:r>
        <w:t xml:space="preserve"> </w:t>
      </w:r>
      <w:r w:rsidRPr="00A943AE">
        <w:t>if interpolation method is used,</w:t>
      </w:r>
      <w:r w:rsidR="00AB0E7B">
        <w:t xml:space="preserve"> </w:t>
      </w:r>
      <w:r w:rsidRPr="00A943AE">
        <w:t>max|delay-error| &lt; 3e-13 s, max|delay-rate error| &lt; 3.28e-12</w:t>
      </w:r>
      <w:r w:rsidR="00AB0E7B">
        <w:t xml:space="preserve"> should </w:t>
      </w:r>
      <w:r w:rsidR="00C80D04">
        <w:t xml:space="preserve">be </w:t>
      </w:r>
      <w:r w:rsidR="00AB0E7B">
        <w:t>fulfill</w:t>
      </w:r>
      <w:r w:rsidR="00C80D04">
        <w:t>ed</w:t>
      </w:r>
      <w:r>
        <w:t>.</w:t>
      </w:r>
    </w:p>
    <w:p w14:paraId="03F411F3" w14:textId="35162CD7" w:rsidR="004C705F" w:rsidRDefault="009F0B70" w:rsidP="004C705F">
      <w:pPr>
        <w:pStyle w:val="3"/>
        <w:rPr>
          <w:lang w:val="en-US" w:eastAsia="zh-CN"/>
        </w:rPr>
      </w:pPr>
      <w:r w:rsidRPr="009F0B70">
        <w:rPr>
          <w:lang w:val="en-US" w:eastAsia="zh-CN"/>
        </w:rPr>
        <w:t>Assumption of Elevation angle range at time 0</w:t>
      </w:r>
    </w:p>
    <w:tbl>
      <w:tblPr>
        <w:tblStyle w:val="af0"/>
        <w:tblW w:w="0" w:type="auto"/>
        <w:tblLook w:val="04A0" w:firstRow="1" w:lastRow="0" w:firstColumn="1" w:lastColumn="0" w:noHBand="0" w:noVBand="1"/>
      </w:tblPr>
      <w:tblGrid>
        <w:gridCol w:w="10456"/>
      </w:tblGrid>
      <w:tr w:rsidR="004C705F" w:rsidRPr="009F0B70" w14:paraId="02F1890D" w14:textId="77777777" w:rsidTr="004C705F">
        <w:tc>
          <w:tcPr>
            <w:tcW w:w="10456" w:type="dxa"/>
          </w:tcPr>
          <w:p w14:paraId="592CB2C1" w14:textId="77777777" w:rsidR="009F0B70" w:rsidRPr="009F0B70" w:rsidRDefault="009F0B70" w:rsidP="009F0B70">
            <w:pPr>
              <w:numPr>
                <w:ilvl w:val="0"/>
                <w:numId w:val="12"/>
              </w:numPr>
              <w:spacing w:after="120"/>
              <w:ind w:left="720"/>
              <w:rPr>
                <w:i/>
                <w:iCs/>
                <w:szCs w:val="24"/>
                <w:lang w:eastAsia="zh-CN"/>
              </w:rPr>
            </w:pPr>
            <w:r w:rsidRPr="009F0B70">
              <w:rPr>
                <w:i/>
                <w:iCs/>
                <w:szCs w:val="24"/>
                <w:lang w:eastAsia="zh-CN"/>
              </w:rPr>
              <w:t>WF</w:t>
            </w:r>
          </w:p>
          <w:p w14:paraId="22D28A08" w14:textId="77777777" w:rsidR="009F0B70" w:rsidRPr="009F0B70" w:rsidRDefault="009F0B70" w:rsidP="009F0B70">
            <w:pPr>
              <w:numPr>
                <w:ilvl w:val="1"/>
                <w:numId w:val="12"/>
              </w:numPr>
              <w:spacing w:after="120"/>
              <w:jc w:val="both"/>
              <w:rPr>
                <w:i/>
                <w:iCs/>
                <w:szCs w:val="24"/>
                <w:lang w:eastAsia="zh-CN"/>
              </w:rPr>
            </w:pPr>
            <w:r w:rsidRPr="009F0B70">
              <w:rPr>
                <w:rFonts w:hint="eastAsia"/>
                <w:i/>
                <w:iCs/>
                <w:szCs w:val="24"/>
                <w:lang w:eastAsia="zh-CN"/>
              </w:rPr>
              <w:t>S</w:t>
            </w:r>
            <w:r w:rsidRPr="009F0B70">
              <w:rPr>
                <w:i/>
                <w:iCs/>
                <w:szCs w:val="24"/>
                <w:lang w:eastAsia="zh-CN"/>
              </w:rPr>
              <w:t>et more satellite position/velocity depending on test purpose and pre-existing test configuration</w:t>
            </w:r>
          </w:p>
          <w:p w14:paraId="02060850" w14:textId="77777777" w:rsidR="009F0B70" w:rsidRPr="009F0B70" w:rsidRDefault="009F0B70" w:rsidP="009F0B70">
            <w:pPr>
              <w:numPr>
                <w:ilvl w:val="2"/>
                <w:numId w:val="12"/>
              </w:numPr>
              <w:spacing w:after="120"/>
              <w:jc w:val="both"/>
              <w:rPr>
                <w:i/>
                <w:iCs/>
                <w:szCs w:val="24"/>
                <w:lang w:eastAsia="zh-CN"/>
              </w:rPr>
            </w:pPr>
            <w:r w:rsidRPr="009F0B70">
              <w:rPr>
                <w:rFonts w:hint="eastAsia"/>
                <w:i/>
                <w:iCs/>
                <w:szCs w:val="24"/>
                <w:lang w:eastAsia="zh-CN"/>
              </w:rPr>
              <w:t>F</w:t>
            </w:r>
            <w:r w:rsidRPr="009F0B70">
              <w:rPr>
                <w:i/>
                <w:iCs/>
                <w:szCs w:val="24"/>
                <w:lang w:eastAsia="zh-CN"/>
              </w:rPr>
              <w:t>or demodulation test</w:t>
            </w:r>
          </w:p>
          <w:p w14:paraId="3C798967"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Option 1: starting from [30°] for both NR and IoT NTN</w:t>
            </w:r>
          </w:p>
          <w:p w14:paraId="1D9911EF"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 xml:space="preserve">Option 2: </w:t>
            </w:r>
          </w:p>
          <w:p w14:paraId="1451BC51" w14:textId="77777777" w:rsidR="009F0B70" w:rsidRPr="009F0B70" w:rsidRDefault="009F0B70" w:rsidP="009F0B70">
            <w:pPr>
              <w:numPr>
                <w:ilvl w:val="4"/>
                <w:numId w:val="12"/>
              </w:numPr>
              <w:spacing w:after="120"/>
              <w:jc w:val="both"/>
              <w:rPr>
                <w:i/>
                <w:iCs/>
                <w:szCs w:val="24"/>
                <w:lang w:eastAsia="zh-CN"/>
              </w:rPr>
            </w:pPr>
            <w:r w:rsidRPr="009F0B70">
              <w:rPr>
                <w:i/>
                <w:iCs/>
                <w:szCs w:val="24"/>
                <w:lang w:eastAsia="zh-CN"/>
              </w:rPr>
              <w:t>starting from [ 30°] for NR NTN</w:t>
            </w:r>
          </w:p>
          <w:p w14:paraId="1EB235A3" w14:textId="77777777" w:rsidR="009F0B70" w:rsidRPr="009F0B70" w:rsidRDefault="009F0B70" w:rsidP="009F0B70">
            <w:pPr>
              <w:numPr>
                <w:ilvl w:val="4"/>
                <w:numId w:val="12"/>
              </w:numPr>
              <w:spacing w:after="120"/>
              <w:jc w:val="both"/>
              <w:rPr>
                <w:i/>
                <w:iCs/>
                <w:szCs w:val="24"/>
                <w:lang w:eastAsia="zh-CN"/>
              </w:rPr>
            </w:pPr>
            <w:r w:rsidRPr="009F0B70">
              <w:rPr>
                <w:i/>
                <w:iCs/>
                <w:szCs w:val="24"/>
                <w:lang w:eastAsia="zh-CN"/>
              </w:rPr>
              <w:t>starting from [10°] for IoT NTN</w:t>
            </w:r>
          </w:p>
          <w:p w14:paraId="35C06942"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For RF test</w:t>
            </w:r>
          </w:p>
          <w:p w14:paraId="3192E7E9"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starting from [10°] for both NR and IoT NTN with considering maximum positive/negative doppler</w:t>
            </w:r>
          </w:p>
          <w:p w14:paraId="6BD7B4CD" w14:textId="77777777" w:rsidR="009F0B70" w:rsidRPr="009F0B70" w:rsidRDefault="009F0B70" w:rsidP="009F0B70">
            <w:pPr>
              <w:numPr>
                <w:ilvl w:val="3"/>
                <w:numId w:val="12"/>
              </w:numPr>
              <w:spacing w:after="120"/>
              <w:jc w:val="both"/>
              <w:rPr>
                <w:i/>
                <w:iCs/>
                <w:szCs w:val="24"/>
                <w:lang w:eastAsia="zh-CN"/>
              </w:rPr>
            </w:pPr>
            <w:r w:rsidRPr="009F0B70">
              <w:rPr>
                <w:i/>
                <w:iCs/>
                <w:szCs w:val="24"/>
                <w:lang w:eastAsia="zh-CN"/>
              </w:rPr>
              <w:t>starting from [60°] for both NR and IoT NTN with considering the half maximum positive/negative doppler</w:t>
            </w:r>
          </w:p>
          <w:p w14:paraId="4D401089"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For RRM test</w:t>
            </w:r>
          </w:p>
          <w:p w14:paraId="2DC73F8C" w14:textId="77777777" w:rsidR="009F0B70" w:rsidRPr="009F0B70" w:rsidRDefault="009F0B70" w:rsidP="009F0B70">
            <w:pPr>
              <w:numPr>
                <w:ilvl w:val="3"/>
                <w:numId w:val="12"/>
              </w:numPr>
              <w:spacing w:after="120"/>
              <w:jc w:val="both"/>
              <w:rPr>
                <w:i/>
                <w:iCs/>
                <w:szCs w:val="24"/>
                <w:lang w:eastAsia="zh-CN"/>
              </w:rPr>
            </w:pPr>
            <w:r w:rsidRPr="009F0B70">
              <w:rPr>
                <w:rFonts w:hint="eastAsia"/>
                <w:i/>
                <w:iCs/>
                <w:szCs w:val="24"/>
                <w:lang w:eastAsia="zh-CN"/>
              </w:rPr>
              <w:t>O</w:t>
            </w:r>
            <w:r w:rsidRPr="009F0B70">
              <w:rPr>
                <w:i/>
                <w:iCs/>
                <w:szCs w:val="24"/>
                <w:lang w:eastAsia="zh-CN"/>
              </w:rPr>
              <w:t>ption 1: starting from [30°]</w:t>
            </w:r>
          </w:p>
          <w:p w14:paraId="6F469C92" w14:textId="24E6D0C2" w:rsidR="009F0B70" w:rsidRPr="009F0B70" w:rsidRDefault="009F0B70" w:rsidP="009F0B70">
            <w:pPr>
              <w:numPr>
                <w:ilvl w:val="3"/>
                <w:numId w:val="12"/>
              </w:numPr>
              <w:spacing w:after="120"/>
              <w:jc w:val="both"/>
              <w:rPr>
                <w:i/>
                <w:iCs/>
                <w:szCs w:val="24"/>
                <w:lang w:eastAsia="zh-CN"/>
              </w:rPr>
            </w:pPr>
            <w:r w:rsidRPr="009F0B70">
              <w:rPr>
                <w:rFonts w:eastAsiaTheme="minorEastAsia" w:hint="eastAsia"/>
                <w:i/>
                <w:iCs/>
                <w:szCs w:val="24"/>
                <w:lang w:eastAsia="zh-CN"/>
              </w:rPr>
              <w:t>O</w:t>
            </w:r>
            <w:r w:rsidRPr="009F0B70">
              <w:rPr>
                <w:rFonts w:eastAsiaTheme="minorEastAsia"/>
                <w:i/>
                <w:iCs/>
                <w:szCs w:val="24"/>
                <w:lang w:eastAsia="zh-CN"/>
              </w:rPr>
              <w:t xml:space="preserve">ption 2: </w:t>
            </w:r>
            <w:r w:rsidRPr="009F0B70">
              <w:rPr>
                <w:i/>
                <w:iCs/>
                <w:szCs w:val="24"/>
                <w:lang w:eastAsia="zh-CN"/>
              </w:rPr>
              <w:t>starting from [90°]</w:t>
            </w:r>
          </w:p>
        </w:tc>
      </w:tr>
    </w:tbl>
    <w:p w14:paraId="79A7C008" w14:textId="1028C49C" w:rsidR="004C705F" w:rsidRDefault="004C705F" w:rsidP="004C705F">
      <w:pPr>
        <w:rPr>
          <w:lang w:val="en-US" w:eastAsia="zh-CN"/>
        </w:rPr>
      </w:pPr>
    </w:p>
    <w:p w14:paraId="506529C4" w14:textId="5F0F510F" w:rsidR="006D13BA" w:rsidRDefault="00A86AEF" w:rsidP="004C705F">
      <w:pPr>
        <w:rPr>
          <w:lang w:val="en-US" w:eastAsia="zh-CN"/>
        </w:rPr>
      </w:pPr>
      <w:r>
        <w:rPr>
          <w:lang w:val="en-US" w:eastAsia="zh-CN"/>
        </w:rPr>
        <w:t>For demodulation, t</w:t>
      </w:r>
      <w:r w:rsidR="006D13BA">
        <w:rPr>
          <w:lang w:val="en-US" w:eastAsia="zh-CN"/>
        </w:rPr>
        <w:t>he m</w:t>
      </w:r>
      <w:r w:rsidR="006D13BA" w:rsidRPr="006D13BA">
        <w:rPr>
          <w:lang w:val="en-US" w:eastAsia="zh-CN"/>
        </w:rPr>
        <w:t xml:space="preserve">inimum </w:t>
      </w:r>
      <w:r w:rsidR="006D13BA">
        <w:rPr>
          <w:lang w:val="en-US" w:eastAsia="zh-CN"/>
        </w:rPr>
        <w:t>t</w:t>
      </w:r>
      <w:r w:rsidR="006D13BA" w:rsidRPr="006D13BA">
        <w:rPr>
          <w:lang w:val="en-US" w:eastAsia="zh-CN"/>
        </w:rPr>
        <w:t>est time</w:t>
      </w:r>
      <w:r w:rsidR="006D13BA" w:rsidRPr="006D13BA">
        <w:rPr>
          <w:rFonts w:hint="eastAsia"/>
          <w:lang w:val="en-US" w:eastAsia="zh-CN"/>
        </w:rPr>
        <w:t xml:space="preserve"> </w:t>
      </w:r>
      <w:r w:rsidR="006D13BA">
        <w:rPr>
          <w:lang w:val="en-US" w:eastAsia="zh-CN"/>
        </w:rPr>
        <w:t xml:space="preserve">can be founded in current TS 38.521-5 and 36.521-4 for NR and IoT NTN respectively. Some </w:t>
      </w:r>
      <w:r w:rsidR="00363FDF">
        <w:rPr>
          <w:lang w:val="en-US" w:eastAsia="zh-CN"/>
        </w:rPr>
        <w:t xml:space="preserve">values </w:t>
      </w:r>
      <w:r w:rsidR="006D13BA">
        <w:rPr>
          <w:lang w:val="en-US" w:eastAsia="zh-CN"/>
        </w:rPr>
        <w:t>are copied as following</w:t>
      </w:r>
      <w:r w:rsidR="00363FDF">
        <w:rPr>
          <w:lang w:val="en-US" w:eastAsia="zh-CN"/>
        </w:rPr>
        <w:t xml:space="preserve"> Table 2.1</w:t>
      </w:r>
      <w:r w:rsidR="006D13BA">
        <w:rPr>
          <w:lang w:val="en-US" w:eastAsia="zh-CN"/>
        </w:rPr>
        <w:t>.</w:t>
      </w:r>
      <w:r w:rsidR="00363FDF">
        <w:rPr>
          <w:lang w:val="en-US" w:eastAsia="zh-CN"/>
        </w:rPr>
        <w:t>3-1 and Table 2.1.3-2.</w:t>
      </w:r>
    </w:p>
    <w:p w14:paraId="785F9460" w14:textId="449A0B3C" w:rsidR="00363FDF" w:rsidRPr="00363FDF" w:rsidRDefault="00363FDF" w:rsidP="00363FDF">
      <w:pPr>
        <w:keepNext/>
        <w:keepLines/>
        <w:overflowPunct w:val="0"/>
        <w:autoSpaceDE w:val="0"/>
        <w:autoSpaceDN w:val="0"/>
        <w:adjustRightInd w:val="0"/>
        <w:spacing w:before="60"/>
        <w:jc w:val="center"/>
        <w:textAlignment w:val="baseline"/>
        <w:rPr>
          <w:rFonts w:ascii="Arial" w:hAnsi="Arial"/>
          <w:b/>
          <w:lang w:eastAsia="zh-CN"/>
        </w:rPr>
      </w:pPr>
      <w:r w:rsidRPr="00363FDF">
        <w:rPr>
          <w:rFonts w:ascii="Arial" w:hAnsi="Arial"/>
          <w:b/>
        </w:rPr>
        <w:t xml:space="preserve">Table </w:t>
      </w:r>
      <w:r>
        <w:rPr>
          <w:rFonts w:ascii="Arial" w:hAnsi="Arial"/>
          <w:b/>
        </w:rPr>
        <w:t>2.1.3-1</w:t>
      </w:r>
      <w:r w:rsidRPr="00363FDF">
        <w:rPr>
          <w:rFonts w:ascii="Arial" w:hAnsi="Arial"/>
          <w:b/>
        </w:rPr>
        <w:t>: Minimum Test time for PDSCH demodulation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2160"/>
        <w:gridCol w:w="2173"/>
        <w:gridCol w:w="1512"/>
        <w:gridCol w:w="1510"/>
        <w:gridCol w:w="1874"/>
      </w:tblGrid>
      <w:tr w:rsidR="00363FDF" w:rsidRPr="00363FDF" w14:paraId="07EB8C78" w14:textId="77777777" w:rsidTr="00BC19F9">
        <w:trPr>
          <w:trHeight w:val="804"/>
          <w:jc w:val="center"/>
        </w:trPr>
        <w:tc>
          <w:tcPr>
            <w:tcW w:w="587" w:type="pct"/>
            <w:tcBorders>
              <w:top w:val="single" w:sz="4" w:space="0" w:color="auto"/>
              <w:left w:val="single" w:sz="4" w:space="0" w:color="auto"/>
              <w:bottom w:val="single" w:sz="4" w:space="0" w:color="auto"/>
              <w:right w:val="single" w:sz="4" w:space="0" w:color="auto"/>
            </w:tcBorders>
          </w:tcPr>
          <w:p w14:paraId="05CC2BBA"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Test number</w:t>
            </w:r>
          </w:p>
        </w:tc>
        <w:tc>
          <w:tcPr>
            <w:tcW w:w="1033" w:type="pct"/>
            <w:tcBorders>
              <w:top w:val="single" w:sz="4" w:space="0" w:color="auto"/>
              <w:left w:val="single" w:sz="4" w:space="0" w:color="auto"/>
              <w:bottom w:val="single" w:sz="4" w:space="0" w:color="auto"/>
              <w:right w:val="single" w:sz="4" w:space="0" w:color="auto"/>
            </w:tcBorders>
          </w:tcPr>
          <w:p w14:paraId="04B63400"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Reference Channel</w:t>
            </w:r>
          </w:p>
        </w:tc>
        <w:tc>
          <w:tcPr>
            <w:tcW w:w="1039" w:type="pct"/>
            <w:tcBorders>
              <w:top w:val="single" w:sz="4" w:space="0" w:color="auto"/>
              <w:left w:val="single" w:sz="4" w:space="0" w:color="auto"/>
              <w:bottom w:val="single" w:sz="4" w:space="0" w:color="auto"/>
              <w:right w:val="single" w:sz="4" w:space="0" w:color="auto"/>
            </w:tcBorders>
          </w:tcPr>
          <w:p w14:paraId="5CF584AB"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lang w:eastAsia="zh-CN"/>
              </w:rPr>
              <w:t>Propagation condition</w:t>
            </w:r>
          </w:p>
        </w:tc>
        <w:tc>
          <w:tcPr>
            <w:tcW w:w="723" w:type="pct"/>
            <w:tcBorders>
              <w:top w:val="single" w:sz="4" w:space="0" w:color="auto"/>
              <w:left w:val="single" w:sz="4" w:space="0" w:color="auto"/>
              <w:right w:val="single" w:sz="4" w:space="0" w:color="auto"/>
            </w:tcBorders>
          </w:tcPr>
          <w:p w14:paraId="51EF7574"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Minimum number of active subframes (MNAS)</w:t>
            </w:r>
          </w:p>
        </w:tc>
        <w:tc>
          <w:tcPr>
            <w:tcW w:w="722" w:type="pct"/>
            <w:tcBorders>
              <w:top w:val="single" w:sz="4" w:space="0" w:color="auto"/>
              <w:left w:val="single" w:sz="4" w:space="0" w:color="auto"/>
              <w:right w:val="single" w:sz="4" w:space="0" w:color="auto"/>
            </w:tcBorders>
          </w:tcPr>
          <w:p w14:paraId="6A79BB1B"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MNAS to MNS Scaling factor (Note 3)</w:t>
            </w:r>
          </w:p>
        </w:tc>
        <w:tc>
          <w:tcPr>
            <w:tcW w:w="897" w:type="pct"/>
            <w:tcBorders>
              <w:top w:val="single" w:sz="4" w:space="0" w:color="auto"/>
              <w:left w:val="single" w:sz="4" w:space="0" w:color="auto"/>
              <w:right w:val="single" w:sz="4" w:space="0" w:color="auto"/>
            </w:tcBorders>
          </w:tcPr>
          <w:p w14:paraId="5B0BDE16"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Minimum Number of Subframes</w:t>
            </w:r>
          </w:p>
          <w:p w14:paraId="7153E5AE"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(MNS) after rounding up to nearest thousand</w:t>
            </w:r>
          </w:p>
          <w:p w14:paraId="3A9F2F6F"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b/>
                <w:sz w:val="18"/>
              </w:rPr>
            </w:pPr>
            <w:r w:rsidRPr="00363FDF">
              <w:rPr>
                <w:rFonts w:ascii="Arial" w:hAnsi="Arial"/>
                <w:b/>
                <w:sz w:val="18"/>
              </w:rPr>
              <w:t>MNS=</w:t>
            </w:r>
            <w:r w:rsidRPr="00363FDF" w:rsidDel="0070478F">
              <w:rPr>
                <w:rFonts w:ascii="Arial" w:hAnsi="Arial"/>
                <w:b/>
                <w:sz w:val="18"/>
              </w:rPr>
              <w:object w:dxaOrig="1219" w:dyaOrig="360" w14:anchorId="69839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19pt" o:ole="">
                  <v:imagedata r:id="rId9" o:title=""/>
                </v:shape>
                <o:OLEObject Type="Embed" ProgID="Equation.3" ShapeID="_x0000_i1025" DrawAspect="Content" ObjectID="_1800461264" r:id="rId10"/>
              </w:object>
            </w:r>
          </w:p>
        </w:tc>
      </w:tr>
      <w:tr w:rsidR="00363FDF" w:rsidRPr="00363FDF" w14:paraId="78DD67FC" w14:textId="77777777" w:rsidTr="00BC19F9">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2789495"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1-1</w:t>
            </w:r>
          </w:p>
        </w:tc>
        <w:tc>
          <w:tcPr>
            <w:tcW w:w="1033" w:type="pct"/>
            <w:tcBorders>
              <w:top w:val="single" w:sz="4" w:space="0" w:color="auto"/>
              <w:left w:val="single" w:sz="4" w:space="0" w:color="auto"/>
              <w:bottom w:val="single" w:sz="4" w:space="0" w:color="auto"/>
              <w:right w:val="single" w:sz="4" w:space="0" w:color="auto"/>
            </w:tcBorders>
          </w:tcPr>
          <w:p w14:paraId="16E912CA"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R.PDSCH.1-1.1 FDD</w:t>
            </w:r>
          </w:p>
        </w:tc>
        <w:tc>
          <w:tcPr>
            <w:tcW w:w="1039" w:type="pct"/>
            <w:tcBorders>
              <w:top w:val="single" w:sz="4" w:space="0" w:color="auto"/>
              <w:left w:val="single" w:sz="4" w:space="0" w:color="auto"/>
              <w:bottom w:val="single" w:sz="4" w:space="0" w:color="auto"/>
              <w:right w:val="single" w:sz="4" w:space="0" w:color="auto"/>
            </w:tcBorders>
          </w:tcPr>
          <w:p w14:paraId="06829033"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NTN-TDLA100-200</w:t>
            </w:r>
          </w:p>
        </w:tc>
        <w:tc>
          <w:tcPr>
            <w:tcW w:w="723" w:type="pct"/>
            <w:tcBorders>
              <w:top w:val="single" w:sz="4" w:space="0" w:color="auto"/>
              <w:left w:val="single" w:sz="4" w:space="0" w:color="auto"/>
              <w:bottom w:val="single" w:sz="4" w:space="0" w:color="auto"/>
              <w:right w:val="single" w:sz="4" w:space="0" w:color="auto"/>
            </w:tcBorders>
          </w:tcPr>
          <w:p w14:paraId="59E2AC93"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30000 (Note 1)</w:t>
            </w:r>
          </w:p>
        </w:tc>
        <w:tc>
          <w:tcPr>
            <w:tcW w:w="722" w:type="pct"/>
            <w:tcBorders>
              <w:top w:val="single" w:sz="4" w:space="0" w:color="auto"/>
              <w:left w:val="single" w:sz="4" w:space="0" w:color="auto"/>
              <w:bottom w:val="single" w:sz="4" w:space="0" w:color="auto"/>
              <w:right w:val="single" w:sz="4" w:space="0" w:color="auto"/>
            </w:tcBorders>
          </w:tcPr>
          <w:p w14:paraId="68035825"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1.0526</w:t>
            </w:r>
          </w:p>
        </w:tc>
        <w:tc>
          <w:tcPr>
            <w:tcW w:w="897" w:type="pct"/>
            <w:tcBorders>
              <w:top w:val="single" w:sz="4" w:space="0" w:color="auto"/>
              <w:left w:val="single" w:sz="4" w:space="0" w:color="auto"/>
              <w:bottom w:val="single" w:sz="4" w:space="0" w:color="auto"/>
              <w:right w:val="single" w:sz="4" w:space="0" w:color="auto"/>
            </w:tcBorders>
          </w:tcPr>
          <w:p w14:paraId="63596DFD"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32000</w:t>
            </w:r>
          </w:p>
        </w:tc>
      </w:tr>
      <w:tr w:rsidR="00363FDF" w:rsidRPr="00363FDF" w14:paraId="2EE75B9F" w14:textId="77777777" w:rsidTr="00BC19F9">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60EB3005"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1-2</w:t>
            </w:r>
          </w:p>
        </w:tc>
        <w:tc>
          <w:tcPr>
            <w:tcW w:w="1033" w:type="pct"/>
            <w:tcBorders>
              <w:top w:val="single" w:sz="4" w:space="0" w:color="auto"/>
              <w:left w:val="single" w:sz="4" w:space="0" w:color="auto"/>
              <w:bottom w:val="single" w:sz="4" w:space="0" w:color="auto"/>
              <w:right w:val="single" w:sz="4" w:space="0" w:color="auto"/>
            </w:tcBorders>
          </w:tcPr>
          <w:p w14:paraId="399E2B39"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R.PDSCH.1-2.1 FDD</w:t>
            </w:r>
          </w:p>
        </w:tc>
        <w:tc>
          <w:tcPr>
            <w:tcW w:w="1039" w:type="pct"/>
            <w:tcBorders>
              <w:top w:val="single" w:sz="4" w:space="0" w:color="auto"/>
              <w:left w:val="single" w:sz="4" w:space="0" w:color="auto"/>
              <w:bottom w:val="single" w:sz="4" w:space="0" w:color="auto"/>
              <w:right w:val="single" w:sz="4" w:space="0" w:color="auto"/>
            </w:tcBorders>
          </w:tcPr>
          <w:p w14:paraId="03ED09C5"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NTN-TDLC5-200</w:t>
            </w:r>
          </w:p>
        </w:tc>
        <w:tc>
          <w:tcPr>
            <w:tcW w:w="723" w:type="pct"/>
            <w:tcBorders>
              <w:top w:val="single" w:sz="4" w:space="0" w:color="auto"/>
              <w:left w:val="single" w:sz="4" w:space="0" w:color="auto"/>
              <w:bottom w:val="single" w:sz="4" w:space="0" w:color="auto"/>
              <w:right w:val="single" w:sz="4" w:space="0" w:color="auto"/>
            </w:tcBorders>
          </w:tcPr>
          <w:p w14:paraId="379C78CC"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72000 (Note 1)</w:t>
            </w:r>
          </w:p>
        </w:tc>
        <w:tc>
          <w:tcPr>
            <w:tcW w:w="722" w:type="pct"/>
            <w:tcBorders>
              <w:top w:val="single" w:sz="4" w:space="0" w:color="auto"/>
              <w:left w:val="single" w:sz="4" w:space="0" w:color="auto"/>
              <w:bottom w:val="single" w:sz="4" w:space="0" w:color="auto"/>
              <w:right w:val="single" w:sz="4" w:space="0" w:color="auto"/>
            </w:tcBorders>
          </w:tcPr>
          <w:p w14:paraId="08D306B9"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lang w:eastAsia="zh-CN"/>
              </w:rPr>
              <w:t>1.0526</w:t>
            </w:r>
          </w:p>
        </w:tc>
        <w:tc>
          <w:tcPr>
            <w:tcW w:w="897" w:type="pct"/>
            <w:tcBorders>
              <w:top w:val="single" w:sz="4" w:space="0" w:color="auto"/>
              <w:left w:val="single" w:sz="4" w:space="0" w:color="auto"/>
              <w:bottom w:val="single" w:sz="4" w:space="0" w:color="auto"/>
              <w:right w:val="single" w:sz="4" w:space="0" w:color="auto"/>
            </w:tcBorders>
          </w:tcPr>
          <w:p w14:paraId="22B5AE2B"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76000</w:t>
            </w:r>
          </w:p>
        </w:tc>
      </w:tr>
      <w:tr w:rsidR="00363FDF" w:rsidRPr="00363FDF" w14:paraId="364727F0" w14:textId="77777777" w:rsidTr="00BC19F9">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CB2BED8"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1-3</w:t>
            </w:r>
          </w:p>
        </w:tc>
        <w:tc>
          <w:tcPr>
            <w:tcW w:w="1033" w:type="pct"/>
            <w:tcBorders>
              <w:top w:val="single" w:sz="4" w:space="0" w:color="auto"/>
              <w:left w:val="single" w:sz="4" w:space="0" w:color="auto"/>
              <w:bottom w:val="single" w:sz="4" w:space="0" w:color="auto"/>
              <w:right w:val="single" w:sz="4" w:space="0" w:color="auto"/>
            </w:tcBorders>
          </w:tcPr>
          <w:p w14:paraId="70506DBC"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R.PDSCH.1-1.1 FDD</w:t>
            </w:r>
          </w:p>
        </w:tc>
        <w:tc>
          <w:tcPr>
            <w:tcW w:w="1039" w:type="pct"/>
            <w:tcBorders>
              <w:top w:val="single" w:sz="4" w:space="0" w:color="auto"/>
              <w:left w:val="single" w:sz="4" w:space="0" w:color="auto"/>
              <w:bottom w:val="single" w:sz="4" w:space="0" w:color="auto"/>
              <w:right w:val="single" w:sz="4" w:space="0" w:color="auto"/>
            </w:tcBorders>
          </w:tcPr>
          <w:p w14:paraId="588EBC82"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NTN-TDLC5-200</w:t>
            </w:r>
          </w:p>
        </w:tc>
        <w:tc>
          <w:tcPr>
            <w:tcW w:w="723" w:type="pct"/>
            <w:tcBorders>
              <w:top w:val="single" w:sz="4" w:space="0" w:color="auto"/>
              <w:left w:val="single" w:sz="4" w:space="0" w:color="auto"/>
              <w:bottom w:val="single" w:sz="4" w:space="0" w:color="auto"/>
              <w:right w:val="single" w:sz="4" w:space="0" w:color="auto"/>
            </w:tcBorders>
          </w:tcPr>
          <w:p w14:paraId="76E2A0C3"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80000 (Note 1)</w:t>
            </w:r>
          </w:p>
        </w:tc>
        <w:tc>
          <w:tcPr>
            <w:tcW w:w="722" w:type="pct"/>
            <w:tcBorders>
              <w:top w:val="single" w:sz="4" w:space="0" w:color="auto"/>
              <w:left w:val="single" w:sz="4" w:space="0" w:color="auto"/>
              <w:bottom w:val="single" w:sz="4" w:space="0" w:color="auto"/>
              <w:right w:val="single" w:sz="4" w:space="0" w:color="auto"/>
            </w:tcBorders>
          </w:tcPr>
          <w:p w14:paraId="6F3E5B5D"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1.0526</w:t>
            </w:r>
          </w:p>
        </w:tc>
        <w:tc>
          <w:tcPr>
            <w:tcW w:w="897" w:type="pct"/>
            <w:tcBorders>
              <w:top w:val="single" w:sz="4" w:space="0" w:color="auto"/>
              <w:left w:val="single" w:sz="4" w:space="0" w:color="auto"/>
              <w:bottom w:val="single" w:sz="4" w:space="0" w:color="auto"/>
              <w:right w:val="single" w:sz="4" w:space="0" w:color="auto"/>
            </w:tcBorders>
          </w:tcPr>
          <w:p w14:paraId="4643E8CF"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85000</w:t>
            </w:r>
          </w:p>
        </w:tc>
      </w:tr>
      <w:tr w:rsidR="00363FDF" w:rsidRPr="00363FDF" w14:paraId="668E924D" w14:textId="77777777" w:rsidTr="00BC19F9">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62D3FAC0"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1-4</w:t>
            </w:r>
          </w:p>
        </w:tc>
        <w:tc>
          <w:tcPr>
            <w:tcW w:w="1033" w:type="pct"/>
            <w:tcBorders>
              <w:top w:val="single" w:sz="4" w:space="0" w:color="auto"/>
              <w:left w:val="single" w:sz="4" w:space="0" w:color="auto"/>
              <w:bottom w:val="single" w:sz="4" w:space="0" w:color="auto"/>
              <w:right w:val="single" w:sz="4" w:space="0" w:color="auto"/>
            </w:tcBorders>
          </w:tcPr>
          <w:p w14:paraId="79478C69"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R.PDSCH.1-1.1 FDD</w:t>
            </w:r>
          </w:p>
        </w:tc>
        <w:tc>
          <w:tcPr>
            <w:tcW w:w="1039" w:type="pct"/>
            <w:tcBorders>
              <w:top w:val="single" w:sz="4" w:space="0" w:color="auto"/>
              <w:left w:val="single" w:sz="4" w:space="0" w:color="auto"/>
              <w:bottom w:val="single" w:sz="4" w:space="0" w:color="auto"/>
              <w:right w:val="single" w:sz="4" w:space="0" w:color="auto"/>
            </w:tcBorders>
          </w:tcPr>
          <w:p w14:paraId="48E2913A"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NTN-TDLA100-200</w:t>
            </w:r>
          </w:p>
        </w:tc>
        <w:tc>
          <w:tcPr>
            <w:tcW w:w="723" w:type="pct"/>
            <w:tcBorders>
              <w:top w:val="single" w:sz="4" w:space="0" w:color="auto"/>
              <w:left w:val="single" w:sz="4" w:space="0" w:color="auto"/>
              <w:bottom w:val="single" w:sz="4" w:space="0" w:color="auto"/>
              <w:right w:val="single" w:sz="4" w:space="0" w:color="auto"/>
            </w:tcBorders>
          </w:tcPr>
          <w:p w14:paraId="36EA4C4A"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30000 (Note 1)</w:t>
            </w:r>
          </w:p>
        </w:tc>
        <w:tc>
          <w:tcPr>
            <w:tcW w:w="722" w:type="pct"/>
            <w:tcBorders>
              <w:top w:val="single" w:sz="4" w:space="0" w:color="auto"/>
              <w:left w:val="single" w:sz="4" w:space="0" w:color="auto"/>
              <w:bottom w:val="single" w:sz="4" w:space="0" w:color="auto"/>
              <w:right w:val="single" w:sz="4" w:space="0" w:color="auto"/>
            </w:tcBorders>
          </w:tcPr>
          <w:p w14:paraId="557D9424"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1.0526</w:t>
            </w:r>
          </w:p>
        </w:tc>
        <w:tc>
          <w:tcPr>
            <w:tcW w:w="897" w:type="pct"/>
            <w:tcBorders>
              <w:top w:val="single" w:sz="4" w:space="0" w:color="auto"/>
              <w:left w:val="single" w:sz="4" w:space="0" w:color="auto"/>
              <w:bottom w:val="single" w:sz="4" w:space="0" w:color="auto"/>
              <w:right w:val="single" w:sz="4" w:space="0" w:color="auto"/>
            </w:tcBorders>
          </w:tcPr>
          <w:p w14:paraId="4DA8FA13" w14:textId="77777777" w:rsidR="00363FDF" w:rsidRPr="00363FDF" w:rsidRDefault="00363FDF" w:rsidP="00363FDF">
            <w:pPr>
              <w:keepNext/>
              <w:keepLines/>
              <w:overflowPunct w:val="0"/>
              <w:autoSpaceDE w:val="0"/>
              <w:autoSpaceDN w:val="0"/>
              <w:adjustRightInd w:val="0"/>
              <w:spacing w:after="0"/>
              <w:jc w:val="center"/>
              <w:textAlignment w:val="baseline"/>
              <w:rPr>
                <w:rFonts w:ascii="Arial" w:hAnsi="Arial"/>
                <w:sz w:val="18"/>
              </w:rPr>
            </w:pPr>
            <w:r w:rsidRPr="00363FDF">
              <w:rPr>
                <w:rFonts w:ascii="Arial" w:hAnsi="Arial"/>
                <w:sz w:val="18"/>
              </w:rPr>
              <w:t>32000</w:t>
            </w:r>
          </w:p>
        </w:tc>
      </w:tr>
      <w:tr w:rsidR="00363FDF" w:rsidRPr="00363FDF" w14:paraId="288F659B" w14:textId="77777777" w:rsidTr="00BC19F9">
        <w:trPr>
          <w:trHeight w:val="142"/>
          <w:jc w:val="center"/>
        </w:trPr>
        <w:tc>
          <w:tcPr>
            <w:tcW w:w="5000" w:type="pct"/>
            <w:gridSpan w:val="6"/>
            <w:tcBorders>
              <w:top w:val="single" w:sz="4" w:space="0" w:color="auto"/>
              <w:left w:val="single" w:sz="4" w:space="0" w:color="auto"/>
              <w:bottom w:val="single" w:sz="4" w:space="0" w:color="auto"/>
              <w:right w:val="single" w:sz="4" w:space="0" w:color="auto"/>
            </w:tcBorders>
          </w:tcPr>
          <w:p w14:paraId="068F874B" w14:textId="77777777" w:rsidR="00363FDF" w:rsidRPr="00363FDF" w:rsidRDefault="00363FDF" w:rsidP="00363FDF">
            <w:pPr>
              <w:keepNext/>
              <w:keepLines/>
              <w:overflowPunct w:val="0"/>
              <w:autoSpaceDE w:val="0"/>
              <w:autoSpaceDN w:val="0"/>
              <w:adjustRightInd w:val="0"/>
              <w:spacing w:after="0"/>
              <w:ind w:left="851" w:hanging="851"/>
              <w:textAlignment w:val="baseline"/>
              <w:rPr>
                <w:rFonts w:ascii="Arial" w:hAnsi="Arial"/>
                <w:sz w:val="18"/>
              </w:rPr>
            </w:pPr>
            <w:r w:rsidRPr="00363FDF">
              <w:rPr>
                <w:rFonts w:ascii="Arial" w:hAnsi="Arial"/>
                <w:sz w:val="18"/>
              </w:rPr>
              <w:t>Note 1:</w:t>
            </w:r>
            <w:r w:rsidRPr="00363FDF">
              <w:rPr>
                <w:rFonts w:ascii="Arial" w:hAnsi="Arial"/>
                <w:sz w:val="18"/>
              </w:rPr>
              <w:tab/>
              <w:t>MNAS determined by simulations.</w:t>
            </w:r>
          </w:p>
          <w:p w14:paraId="4B45EA43" w14:textId="77777777" w:rsidR="00363FDF" w:rsidRPr="00363FDF" w:rsidRDefault="00363FDF" w:rsidP="00363FDF">
            <w:pPr>
              <w:keepNext/>
              <w:keepLines/>
              <w:overflowPunct w:val="0"/>
              <w:autoSpaceDE w:val="0"/>
              <w:autoSpaceDN w:val="0"/>
              <w:adjustRightInd w:val="0"/>
              <w:spacing w:after="0"/>
              <w:ind w:left="851" w:hanging="851"/>
              <w:textAlignment w:val="baseline"/>
              <w:rPr>
                <w:rFonts w:ascii="Arial" w:hAnsi="Arial"/>
                <w:sz w:val="18"/>
              </w:rPr>
            </w:pPr>
            <w:r w:rsidRPr="00363FDF">
              <w:rPr>
                <w:rFonts w:ascii="Arial" w:hAnsi="Arial"/>
                <w:sz w:val="18"/>
              </w:rPr>
              <w:t>Note 2:</w:t>
            </w:r>
            <w:r w:rsidRPr="00363FDF">
              <w:rPr>
                <w:rFonts w:ascii="Arial" w:hAnsi="Arial"/>
                <w:sz w:val="18"/>
              </w:rPr>
              <w:tab/>
              <w:t>For cases where MNAS is not determined by simulations, use same MNAS as the similar case simulated (same doppler speed)</w:t>
            </w:r>
          </w:p>
          <w:p w14:paraId="5438F803" w14:textId="77777777" w:rsidR="00363FDF" w:rsidRPr="00363FDF" w:rsidRDefault="00363FDF" w:rsidP="00363FDF">
            <w:pPr>
              <w:keepNext/>
              <w:keepLines/>
              <w:overflowPunct w:val="0"/>
              <w:autoSpaceDE w:val="0"/>
              <w:autoSpaceDN w:val="0"/>
              <w:adjustRightInd w:val="0"/>
              <w:spacing w:after="0"/>
              <w:ind w:left="851" w:hanging="851"/>
              <w:textAlignment w:val="baseline"/>
              <w:rPr>
                <w:rFonts w:ascii="Arial" w:hAnsi="Arial"/>
                <w:sz w:val="18"/>
              </w:rPr>
            </w:pPr>
            <w:r w:rsidRPr="00363FDF">
              <w:rPr>
                <w:rFonts w:ascii="Arial" w:hAnsi="Arial"/>
                <w:sz w:val="18"/>
              </w:rPr>
              <w:t>Note 3:</w:t>
            </w:r>
            <w:r w:rsidRPr="00363FDF">
              <w:rPr>
                <w:rFonts w:ascii="Arial" w:hAnsi="Arial"/>
                <w:sz w:val="18"/>
              </w:rPr>
              <w:tab/>
              <w:t>MNS/MNAS ratio decided by scheduling pattern and is ratio of all slots to DL slots.</w:t>
            </w:r>
          </w:p>
        </w:tc>
      </w:tr>
    </w:tbl>
    <w:p w14:paraId="26F6B14A" w14:textId="77777777" w:rsidR="00363FDF" w:rsidRPr="00363FDF" w:rsidRDefault="00363FDF" w:rsidP="004C705F">
      <w:pPr>
        <w:rPr>
          <w:lang w:eastAsia="zh-CN"/>
        </w:rPr>
      </w:pPr>
    </w:p>
    <w:p w14:paraId="2940593E" w14:textId="159AF074" w:rsidR="00363FDF" w:rsidRPr="00363FDF" w:rsidRDefault="00363FDF" w:rsidP="00363FDF">
      <w:pPr>
        <w:keepNext/>
        <w:keepLines/>
        <w:spacing w:before="60"/>
        <w:jc w:val="center"/>
        <w:rPr>
          <w:rFonts w:ascii="Arial" w:eastAsia="Times New Roman" w:hAnsi="Arial"/>
          <w:b/>
          <w:lang w:eastAsia="zh-TW"/>
        </w:rPr>
      </w:pPr>
      <w:r w:rsidRPr="00363FDF">
        <w:rPr>
          <w:rFonts w:ascii="Arial" w:eastAsia="Times New Roman" w:hAnsi="Arial"/>
          <w:b/>
        </w:rPr>
        <w:t xml:space="preserve">Table </w:t>
      </w:r>
      <w:r>
        <w:rPr>
          <w:rFonts w:ascii="Arial" w:eastAsia="Times New Roman" w:hAnsi="Arial"/>
          <w:b/>
        </w:rPr>
        <w:t>2.1.3</w:t>
      </w:r>
      <w:r w:rsidRPr="00363FDF">
        <w:rPr>
          <w:rFonts w:ascii="Arial" w:eastAsia="Times New Roman" w:hAnsi="Arial"/>
          <w:b/>
        </w:rPr>
        <w:t>-</w:t>
      </w:r>
      <w:r>
        <w:rPr>
          <w:rFonts w:ascii="Arial" w:eastAsia="Times New Roman" w:hAnsi="Arial"/>
          <w:b/>
          <w:lang w:eastAsia="ja-JP"/>
        </w:rPr>
        <w:t>2</w:t>
      </w:r>
      <w:r w:rsidRPr="00363FDF">
        <w:rPr>
          <w:rFonts w:ascii="Arial" w:eastAsia="Times New Roman" w:hAnsi="Arial"/>
          <w:b/>
        </w:rPr>
        <w:t>: Minimum Test time</w:t>
      </w:r>
      <w:r w:rsidRPr="00363FDF">
        <w:rPr>
          <w:rFonts w:ascii="Arial" w:eastAsia="Times New Roman" w:hAnsi="Arial"/>
          <w:b/>
          <w:lang w:eastAsia="zh-CN"/>
        </w:rPr>
        <w:t xml:space="preserve"> for </w:t>
      </w:r>
      <w:r w:rsidR="00C05B87" w:rsidRPr="00C05B87">
        <w:rPr>
          <w:rFonts w:ascii="Arial" w:eastAsia="Times New Roman" w:hAnsi="Arial"/>
          <w:b/>
          <w:lang w:eastAsia="ja-JP"/>
        </w:rPr>
        <w:t>PDSCH for UE Category 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926"/>
        <w:gridCol w:w="1675"/>
        <w:gridCol w:w="1673"/>
        <w:gridCol w:w="1673"/>
        <w:gridCol w:w="2386"/>
      </w:tblGrid>
      <w:tr w:rsidR="00C05B87" w:rsidRPr="00C05B87" w14:paraId="3F8B3C6D" w14:textId="77777777" w:rsidTr="002F5D81">
        <w:trPr>
          <w:trHeight w:val="1035"/>
          <w:jc w:val="center"/>
        </w:trPr>
        <w:tc>
          <w:tcPr>
            <w:tcW w:w="537" w:type="pct"/>
          </w:tcPr>
          <w:p w14:paraId="2672BF7B" w14:textId="77777777" w:rsidR="00C05B87" w:rsidRPr="00C05B87" w:rsidRDefault="00C05B87" w:rsidP="00C05B87">
            <w:pPr>
              <w:keepNext/>
              <w:keepLines/>
              <w:spacing w:after="0"/>
              <w:jc w:val="center"/>
              <w:rPr>
                <w:rFonts w:ascii="Arial" w:eastAsia="Times New Roman" w:hAnsi="Arial"/>
                <w:b/>
                <w:sz w:val="18"/>
                <w:lang w:eastAsia="zh-CN"/>
              </w:rPr>
            </w:pPr>
            <w:r w:rsidRPr="00C05B87">
              <w:rPr>
                <w:rFonts w:ascii="Arial" w:eastAsia="Times New Roman" w:hAnsi="Arial"/>
                <w:b/>
                <w:sz w:val="18"/>
                <w:lang w:eastAsia="zh-CN"/>
              </w:rPr>
              <w:t>Test No</w:t>
            </w:r>
          </w:p>
        </w:tc>
        <w:tc>
          <w:tcPr>
            <w:tcW w:w="921" w:type="pct"/>
          </w:tcPr>
          <w:p w14:paraId="1B289618" w14:textId="77777777" w:rsidR="00C05B87" w:rsidRPr="00C05B87" w:rsidRDefault="00C05B87" w:rsidP="00C05B87">
            <w:pPr>
              <w:keepNext/>
              <w:keepLines/>
              <w:spacing w:after="0"/>
              <w:jc w:val="center"/>
              <w:rPr>
                <w:rFonts w:ascii="Arial" w:eastAsia="Times New Roman" w:hAnsi="Arial"/>
                <w:b/>
                <w:sz w:val="18"/>
                <w:lang w:eastAsia="zh-CN"/>
              </w:rPr>
            </w:pPr>
            <w:r w:rsidRPr="00C05B87">
              <w:rPr>
                <w:rFonts w:ascii="Arial" w:eastAsia="Times New Roman" w:hAnsi="Arial"/>
                <w:b/>
                <w:sz w:val="18"/>
                <w:lang w:eastAsia="zh-CN"/>
              </w:rPr>
              <w:t>Demodulation scenario</w:t>
            </w:r>
          </w:p>
          <w:p w14:paraId="7F12EA56" w14:textId="77777777" w:rsidR="00C05B87" w:rsidRPr="00C05B87" w:rsidRDefault="00C05B87" w:rsidP="00C05B87">
            <w:pPr>
              <w:keepNext/>
              <w:keepLines/>
              <w:spacing w:after="0"/>
              <w:jc w:val="center"/>
              <w:rPr>
                <w:rFonts w:ascii="Arial" w:eastAsia="Times New Roman" w:hAnsi="Arial" w:cs="Arial"/>
                <w:b/>
                <w:sz w:val="18"/>
                <w:lang w:eastAsia="zh-CN"/>
              </w:rPr>
            </w:pPr>
            <w:r w:rsidRPr="00C05B87">
              <w:rPr>
                <w:rFonts w:ascii="Arial" w:eastAsia="Times New Roman" w:hAnsi="Arial" w:cs="Arial"/>
                <w:b/>
                <w:sz w:val="18"/>
                <w:lang w:eastAsia="zh-CN"/>
              </w:rPr>
              <w:t>(info only)</w:t>
            </w:r>
          </w:p>
        </w:tc>
        <w:tc>
          <w:tcPr>
            <w:tcW w:w="801" w:type="pct"/>
          </w:tcPr>
          <w:p w14:paraId="13B4DA5C" w14:textId="77777777" w:rsidR="00C05B87" w:rsidRPr="00C05B87" w:rsidRDefault="00C05B87" w:rsidP="00C05B87">
            <w:pPr>
              <w:keepNext/>
              <w:keepLines/>
              <w:spacing w:after="0"/>
              <w:jc w:val="center"/>
              <w:rPr>
                <w:rFonts w:ascii="Arial" w:eastAsia="Times New Roman" w:hAnsi="Arial"/>
                <w:b/>
                <w:sz w:val="18"/>
                <w:lang w:eastAsia="zh-CN"/>
              </w:rPr>
            </w:pPr>
            <w:r w:rsidRPr="00C05B87">
              <w:rPr>
                <w:rFonts w:ascii="Arial" w:eastAsia="Times New Roman" w:hAnsi="Arial"/>
                <w:b/>
                <w:sz w:val="18"/>
                <w:lang w:eastAsia="zh-CN"/>
              </w:rPr>
              <w:t xml:space="preserve">MNAS </w:t>
            </w:r>
          </w:p>
          <w:p w14:paraId="1C29AB4E" w14:textId="77777777" w:rsidR="00C05B87" w:rsidRPr="00C05B87" w:rsidRDefault="00C05B87" w:rsidP="00C05B87">
            <w:pPr>
              <w:keepNext/>
              <w:keepLines/>
              <w:spacing w:after="0"/>
              <w:jc w:val="center"/>
              <w:rPr>
                <w:rFonts w:ascii="Arial" w:eastAsia="Times New Roman" w:hAnsi="Arial"/>
                <w:b/>
                <w:sz w:val="18"/>
                <w:lang w:eastAsia="zh-CN"/>
              </w:rPr>
            </w:pPr>
            <w:r w:rsidRPr="00C05B87">
              <w:rPr>
                <w:rFonts w:ascii="Arial" w:eastAsia="Times New Roman" w:hAnsi="Arial"/>
                <w:b/>
                <w:sz w:val="18"/>
                <w:lang w:eastAsia="zh-CN"/>
              </w:rPr>
              <w:t>(Simulation)</w:t>
            </w:r>
          </w:p>
        </w:tc>
        <w:tc>
          <w:tcPr>
            <w:tcW w:w="800" w:type="pct"/>
          </w:tcPr>
          <w:p w14:paraId="059D8570" w14:textId="77777777" w:rsidR="00C05B87" w:rsidRPr="00C05B87" w:rsidRDefault="00C05B87" w:rsidP="00C05B87">
            <w:pPr>
              <w:keepNext/>
              <w:keepLines/>
              <w:spacing w:after="0"/>
              <w:rPr>
                <w:rFonts w:ascii="Arial" w:eastAsia="Times New Roman" w:hAnsi="Arial"/>
                <w:b/>
                <w:sz w:val="18"/>
                <w:lang w:eastAsia="zh-CN"/>
              </w:rPr>
            </w:pPr>
            <w:r w:rsidRPr="00C05B87">
              <w:rPr>
                <w:rFonts w:ascii="Arial" w:eastAsia="Times New Roman" w:hAnsi="Arial"/>
                <w:b/>
                <w:sz w:val="18"/>
                <w:lang w:eastAsia="zh-CN"/>
              </w:rPr>
              <w:t>Min Gap between consecutive NPDCCH taking into account RTT (ms)</w:t>
            </w:r>
          </w:p>
        </w:tc>
        <w:tc>
          <w:tcPr>
            <w:tcW w:w="800" w:type="pct"/>
          </w:tcPr>
          <w:p w14:paraId="0714D2B6" w14:textId="77777777" w:rsidR="00C05B87" w:rsidRPr="00C05B87" w:rsidRDefault="00C05B87" w:rsidP="00C05B87">
            <w:pPr>
              <w:keepNext/>
              <w:keepLines/>
              <w:spacing w:after="0"/>
              <w:rPr>
                <w:rFonts w:ascii="Arial" w:eastAsia="Times New Roman" w:hAnsi="Arial"/>
                <w:b/>
                <w:sz w:val="18"/>
                <w:lang w:eastAsia="zh-CN"/>
              </w:rPr>
            </w:pPr>
            <w:r w:rsidRPr="00C05B87">
              <w:rPr>
                <w:rFonts w:ascii="Arial" w:eastAsia="Times New Roman" w:hAnsi="Arial"/>
                <w:b/>
                <w:sz w:val="18"/>
                <w:lang w:eastAsia="zh-CN"/>
              </w:rPr>
              <w:t>Actual Gap between consecutive NPDCCH taking into account RTT (ms)</w:t>
            </w:r>
          </w:p>
        </w:tc>
        <w:tc>
          <w:tcPr>
            <w:tcW w:w="1142" w:type="pct"/>
          </w:tcPr>
          <w:p w14:paraId="44E44C5C" w14:textId="77777777" w:rsidR="00C05B87" w:rsidRPr="00C05B87" w:rsidRDefault="00C05B87" w:rsidP="00C05B87">
            <w:pPr>
              <w:keepNext/>
              <w:keepLines/>
              <w:spacing w:after="0"/>
              <w:rPr>
                <w:rFonts w:ascii="Arial" w:eastAsia="Times New Roman" w:hAnsi="Arial"/>
                <w:b/>
                <w:sz w:val="18"/>
                <w:lang w:eastAsia="zh-CN"/>
              </w:rPr>
            </w:pPr>
            <w:r w:rsidRPr="00C05B87">
              <w:rPr>
                <w:rFonts w:ascii="Arial" w:eastAsia="Times New Roman" w:hAnsi="Arial"/>
                <w:b/>
                <w:sz w:val="18"/>
                <w:lang w:eastAsia="zh-CN"/>
              </w:rPr>
              <w:t>MNSF (Min No Sub frames) HD-FDD</w:t>
            </w:r>
          </w:p>
          <w:p w14:paraId="055240C3" w14:textId="77777777" w:rsidR="00C05B87" w:rsidRPr="00C05B87" w:rsidRDefault="00C05B87" w:rsidP="00C05B87">
            <w:pPr>
              <w:keepNext/>
              <w:keepLines/>
              <w:spacing w:after="0"/>
              <w:rPr>
                <w:rFonts w:ascii="Arial" w:eastAsia="Times New Roman" w:hAnsi="Arial"/>
                <w:b/>
                <w:sz w:val="18"/>
                <w:lang w:eastAsia="zh-CN"/>
              </w:rPr>
            </w:pPr>
            <w:r w:rsidRPr="00C05B87">
              <w:rPr>
                <w:rFonts w:ascii="Arial" w:eastAsia="Times New Roman" w:hAnsi="Arial"/>
                <w:b/>
                <w:sz w:val="18"/>
                <w:lang w:eastAsia="zh-CN"/>
              </w:rPr>
              <w:t>(Note2)</w:t>
            </w:r>
          </w:p>
        </w:tc>
      </w:tr>
      <w:tr w:rsidR="00C05B87" w:rsidRPr="00C05B87" w14:paraId="64871924" w14:textId="77777777" w:rsidTr="002F5D81">
        <w:trPr>
          <w:trHeight w:val="743"/>
          <w:jc w:val="center"/>
        </w:trPr>
        <w:tc>
          <w:tcPr>
            <w:tcW w:w="537" w:type="pct"/>
          </w:tcPr>
          <w:p w14:paraId="5B99F54B"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hint="eastAsia"/>
                <w:sz w:val="18"/>
                <w:lang w:eastAsia="zh-CN"/>
              </w:rPr>
              <w:t>8</w:t>
            </w:r>
            <w:r w:rsidRPr="00C05B87">
              <w:rPr>
                <w:rFonts w:ascii="Arial" w:eastAsia="Times New Roman" w:hAnsi="Arial"/>
                <w:sz w:val="18"/>
                <w:lang w:eastAsia="zh-CN"/>
              </w:rPr>
              <w:t>.3.1.1.1 Test 1</w:t>
            </w:r>
          </w:p>
        </w:tc>
        <w:tc>
          <w:tcPr>
            <w:tcW w:w="921" w:type="pct"/>
          </w:tcPr>
          <w:p w14:paraId="3C6413F7" w14:textId="77777777" w:rsidR="00C05B87" w:rsidRPr="00C05B87" w:rsidRDefault="00C05B87" w:rsidP="00C05B87">
            <w:pPr>
              <w:keepNext/>
              <w:keepLines/>
              <w:spacing w:after="0"/>
              <w:jc w:val="center"/>
              <w:rPr>
                <w:rFonts w:ascii="Arial" w:eastAsia="Times New Roman" w:hAnsi="Arial" w:cs="Arial"/>
                <w:sz w:val="18"/>
                <w:lang w:eastAsia="zh-CN"/>
              </w:rPr>
            </w:pPr>
            <w:r w:rsidRPr="00C05B87">
              <w:rPr>
                <w:rFonts w:ascii="Arial" w:eastAsia="Times New Roman" w:hAnsi="Arial" w:cs="Arial" w:hint="eastAsia"/>
                <w:sz w:val="18"/>
                <w:lang w:eastAsia="zh-CN"/>
              </w:rPr>
              <w:t>R</w:t>
            </w:r>
            <w:r w:rsidRPr="00C05B87">
              <w:rPr>
                <w:rFonts w:ascii="Arial" w:eastAsia="Times New Roman" w:hAnsi="Arial" w:cs="Arial"/>
                <w:sz w:val="18"/>
                <w:lang w:eastAsia="zh-CN"/>
              </w:rPr>
              <w:t>.NB.1 FDD</w:t>
            </w:r>
          </w:p>
          <w:p w14:paraId="665EBCC6" w14:textId="77777777" w:rsidR="00C05B87" w:rsidRPr="00C05B87" w:rsidRDefault="00C05B87" w:rsidP="00C05B87">
            <w:pPr>
              <w:keepNext/>
              <w:keepLines/>
              <w:spacing w:after="0"/>
              <w:jc w:val="center"/>
              <w:rPr>
                <w:rFonts w:ascii="Arial" w:eastAsia="Times New Roman" w:hAnsi="Arial" w:cs="Arial"/>
                <w:sz w:val="18"/>
                <w:lang w:eastAsia="zh-CN"/>
              </w:rPr>
            </w:pPr>
            <w:r w:rsidRPr="00C05B87">
              <w:rPr>
                <w:rFonts w:ascii="Arial" w:eastAsia="Times New Roman" w:hAnsi="Arial" w:cs="Arial" w:hint="eastAsia"/>
                <w:sz w:val="18"/>
                <w:lang w:eastAsia="zh-CN"/>
              </w:rPr>
              <w:t>(</w:t>
            </w:r>
            <w:r w:rsidRPr="00C05B87">
              <w:rPr>
                <w:rFonts w:ascii="Arial" w:eastAsia="Times New Roman" w:hAnsi="Arial" w:cs="Arial"/>
                <w:sz w:val="18"/>
                <w:lang w:eastAsia="zh-CN"/>
              </w:rPr>
              <w:t>200kHz, QPSK,1/2)</w:t>
            </w:r>
          </w:p>
          <w:p w14:paraId="5B7CF429" w14:textId="77777777" w:rsidR="00C05B87" w:rsidRPr="00C05B87" w:rsidRDefault="00C05B87" w:rsidP="00C05B87">
            <w:pPr>
              <w:keepNext/>
              <w:keepLines/>
              <w:spacing w:after="0"/>
              <w:jc w:val="center"/>
              <w:rPr>
                <w:rFonts w:ascii="Arial" w:eastAsia="Times New Roman" w:hAnsi="Arial" w:cs="Arial"/>
                <w:sz w:val="18"/>
                <w:lang w:eastAsia="zh-CN"/>
              </w:rPr>
            </w:pPr>
            <w:r w:rsidRPr="00C05B87">
              <w:rPr>
                <w:rFonts w:ascii="Arial" w:eastAsia="Times New Roman" w:hAnsi="Arial" w:cs="Arial" w:hint="eastAsia"/>
                <w:sz w:val="18"/>
                <w:lang w:eastAsia="zh-CN"/>
              </w:rPr>
              <w:t>(</w:t>
            </w:r>
            <w:r w:rsidRPr="00C05B87">
              <w:rPr>
                <w:rFonts w:ascii="Arial" w:eastAsia="Times New Roman" w:hAnsi="Arial" w:cs="Arial"/>
                <w:sz w:val="18"/>
                <w:lang w:eastAsia="zh-CN"/>
              </w:rPr>
              <w:t>1x1)</w:t>
            </w:r>
          </w:p>
          <w:p w14:paraId="63AFA8E0"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cs="Arial" w:hint="eastAsia"/>
                <w:sz w:val="18"/>
                <w:lang w:eastAsia="zh-CN"/>
              </w:rPr>
              <w:t>N</w:t>
            </w:r>
            <w:r w:rsidRPr="00C05B87">
              <w:rPr>
                <w:rFonts w:ascii="Arial" w:eastAsia="Times New Roman" w:hAnsi="Arial" w:cs="Arial"/>
                <w:sz w:val="18"/>
                <w:lang w:eastAsia="zh-CN"/>
              </w:rPr>
              <w:t>TN TDLC5-200</w:t>
            </w:r>
          </w:p>
        </w:tc>
        <w:tc>
          <w:tcPr>
            <w:tcW w:w="801" w:type="pct"/>
          </w:tcPr>
          <w:p w14:paraId="64EE8D5D"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845</w:t>
            </w:r>
          </w:p>
          <w:p w14:paraId="2EB20985"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(Note 1)</w:t>
            </w:r>
          </w:p>
        </w:tc>
        <w:tc>
          <w:tcPr>
            <w:tcW w:w="800" w:type="pct"/>
          </w:tcPr>
          <w:p w14:paraId="7F23F9E5"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239</w:t>
            </w:r>
          </w:p>
        </w:tc>
        <w:tc>
          <w:tcPr>
            <w:tcW w:w="800" w:type="pct"/>
          </w:tcPr>
          <w:p w14:paraId="2236CA71"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288</w:t>
            </w:r>
          </w:p>
        </w:tc>
        <w:tc>
          <w:tcPr>
            <w:tcW w:w="1142" w:type="pct"/>
          </w:tcPr>
          <w:p w14:paraId="2B011B75"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243360</w:t>
            </w:r>
          </w:p>
        </w:tc>
      </w:tr>
      <w:tr w:rsidR="00C05B87" w:rsidRPr="00C05B87" w14:paraId="1B4A5084" w14:textId="77777777" w:rsidTr="002F5D81">
        <w:trPr>
          <w:trHeight w:val="743"/>
          <w:jc w:val="center"/>
        </w:trPr>
        <w:tc>
          <w:tcPr>
            <w:tcW w:w="537" w:type="pct"/>
          </w:tcPr>
          <w:p w14:paraId="2DDC586A"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hint="eastAsia"/>
                <w:sz w:val="18"/>
                <w:lang w:eastAsia="zh-CN"/>
              </w:rPr>
              <w:t>8</w:t>
            </w:r>
            <w:r w:rsidRPr="00C05B87">
              <w:rPr>
                <w:rFonts w:ascii="Arial" w:eastAsia="Times New Roman" w:hAnsi="Arial"/>
                <w:sz w:val="18"/>
                <w:lang w:eastAsia="zh-CN"/>
              </w:rPr>
              <w:t>.3.1.1.1 Test 2</w:t>
            </w:r>
          </w:p>
        </w:tc>
        <w:tc>
          <w:tcPr>
            <w:tcW w:w="921" w:type="pct"/>
          </w:tcPr>
          <w:p w14:paraId="7938A848" w14:textId="77777777" w:rsidR="00C05B87" w:rsidRPr="00C05B87" w:rsidRDefault="00C05B87" w:rsidP="00C05B87">
            <w:pPr>
              <w:keepNext/>
              <w:keepLines/>
              <w:spacing w:after="0"/>
              <w:jc w:val="center"/>
              <w:rPr>
                <w:rFonts w:ascii="Arial" w:eastAsia="Times New Roman" w:hAnsi="Arial" w:cs="Arial"/>
                <w:sz w:val="18"/>
                <w:lang w:eastAsia="zh-CN"/>
              </w:rPr>
            </w:pPr>
            <w:r w:rsidRPr="00C05B87">
              <w:rPr>
                <w:rFonts w:ascii="Arial" w:eastAsia="Times New Roman" w:hAnsi="Arial" w:cs="Arial" w:hint="eastAsia"/>
                <w:sz w:val="18"/>
                <w:lang w:eastAsia="zh-CN"/>
              </w:rPr>
              <w:t>R</w:t>
            </w:r>
            <w:r w:rsidRPr="00C05B87">
              <w:rPr>
                <w:rFonts w:ascii="Arial" w:eastAsia="Times New Roman" w:hAnsi="Arial" w:cs="Arial"/>
                <w:sz w:val="18"/>
                <w:lang w:eastAsia="zh-CN"/>
              </w:rPr>
              <w:t>.NB.2 FDD</w:t>
            </w:r>
          </w:p>
          <w:p w14:paraId="0D9CC0D4" w14:textId="77777777" w:rsidR="00C05B87" w:rsidRPr="00C05B87" w:rsidRDefault="00C05B87" w:rsidP="00C05B87">
            <w:pPr>
              <w:keepNext/>
              <w:keepLines/>
              <w:spacing w:after="0"/>
              <w:jc w:val="center"/>
              <w:rPr>
                <w:rFonts w:ascii="Arial" w:eastAsia="Times New Roman" w:hAnsi="Arial" w:cs="Arial"/>
                <w:sz w:val="18"/>
                <w:lang w:eastAsia="zh-CN"/>
              </w:rPr>
            </w:pPr>
            <w:r w:rsidRPr="00C05B87">
              <w:rPr>
                <w:rFonts w:ascii="Arial" w:eastAsia="Times New Roman" w:hAnsi="Arial" w:cs="Arial" w:hint="eastAsia"/>
                <w:sz w:val="18"/>
                <w:lang w:eastAsia="zh-CN"/>
              </w:rPr>
              <w:t>(</w:t>
            </w:r>
            <w:r w:rsidRPr="00C05B87">
              <w:rPr>
                <w:rFonts w:ascii="Arial" w:eastAsia="Times New Roman" w:hAnsi="Arial" w:cs="Arial"/>
                <w:sz w:val="18"/>
                <w:lang w:eastAsia="zh-CN"/>
              </w:rPr>
              <w:t>200kHz, QPSK,1/3)</w:t>
            </w:r>
          </w:p>
          <w:p w14:paraId="519E436E" w14:textId="77777777" w:rsidR="00C05B87" w:rsidRPr="00C05B87" w:rsidRDefault="00C05B87" w:rsidP="00C05B87">
            <w:pPr>
              <w:keepNext/>
              <w:keepLines/>
              <w:spacing w:after="0"/>
              <w:jc w:val="center"/>
              <w:rPr>
                <w:rFonts w:ascii="Arial" w:eastAsia="Times New Roman" w:hAnsi="Arial" w:cs="Arial"/>
                <w:sz w:val="18"/>
                <w:lang w:eastAsia="zh-CN"/>
              </w:rPr>
            </w:pPr>
            <w:r w:rsidRPr="00C05B87">
              <w:rPr>
                <w:rFonts w:ascii="Arial" w:eastAsia="Times New Roman" w:hAnsi="Arial" w:cs="Arial" w:hint="eastAsia"/>
                <w:sz w:val="18"/>
                <w:lang w:eastAsia="zh-CN"/>
              </w:rPr>
              <w:t>(</w:t>
            </w:r>
            <w:r w:rsidRPr="00C05B87">
              <w:rPr>
                <w:rFonts w:ascii="Arial" w:eastAsia="Times New Roman" w:hAnsi="Arial" w:cs="Arial"/>
                <w:sz w:val="18"/>
                <w:lang w:eastAsia="zh-CN"/>
              </w:rPr>
              <w:t>1x1)</w:t>
            </w:r>
          </w:p>
          <w:p w14:paraId="3F8DB890"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cs="Arial" w:hint="eastAsia"/>
                <w:sz w:val="18"/>
                <w:lang w:eastAsia="zh-CN"/>
              </w:rPr>
              <w:t>N</w:t>
            </w:r>
            <w:r w:rsidRPr="00C05B87">
              <w:rPr>
                <w:rFonts w:ascii="Arial" w:eastAsia="Times New Roman" w:hAnsi="Arial" w:cs="Arial"/>
                <w:sz w:val="18"/>
                <w:lang w:eastAsia="zh-CN"/>
              </w:rPr>
              <w:t>TN TDLA100-10</w:t>
            </w:r>
          </w:p>
        </w:tc>
        <w:tc>
          <w:tcPr>
            <w:tcW w:w="801" w:type="pct"/>
          </w:tcPr>
          <w:p w14:paraId="3AEE51D7"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523</w:t>
            </w:r>
          </w:p>
          <w:p w14:paraId="63C683AA"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(Note 1)</w:t>
            </w:r>
          </w:p>
        </w:tc>
        <w:tc>
          <w:tcPr>
            <w:tcW w:w="800" w:type="pct"/>
          </w:tcPr>
          <w:p w14:paraId="51B5F370"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879</w:t>
            </w:r>
          </w:p>
        </w:tc>
        <w:tc>
          <w:tcPr>
            <w:tcW w:w="800" w:type="pct"/>
          </w:tcPr>
          <w:p w14:paraId="4C48F1FE"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1152</w:t>
            </w:r>
          </w:p>
        </w:tc>
        <w:tc>
          <w:tcPr>
            <w:tcW w:w="1142" w:type="pct"/>
          </w:tcPr>
          <w:p w14:paraId="2578831A" w14:textId="77777777" w:rsidR="00C05B87" w:rsidRPr="00C05B87" w:rsidRDefault="00C05B87" w:rsidP="00C05B87">
            <w:pPr>
              <w:keepNext/>
              <w:keepLines/>
              <w:spacing w:after="0"/>
              <w:jc w:val="center"/>
              <w:rPr>
                <w:rFonts w:ascii="Arial" w:eastAsia="Times New Roman" w:hAnsi="Arial"/>
                <w:sz w:val="18"/>
                <w:lang w:eastAsia="zh-CN"/>
              </w:rPr>
            </w:pPr>
            <w:r w:rsidRPr="00C05B87">
              <w:rPr>
                <w:rFonts w:ascii="Arial" w:eastAsia="Times New Roman" w:hAnsi="Arial"/>
                <w:sz w:val="18"/>
                <w:lang w:eastAsia="zh-CN"/>
              </w:rPr>
              <w:t>602496</w:t>
            </w:r>
          </w:p>
        </w:tc>
      </w:tr>
    </w:tbl>
    <w:p w14:paraId="1C3650E0" w14:textId="64ADDAD4" w:rsidR="006D13BA" w:rsidRDefault="006D13BA" w:rsidP="004C705F">
      <w:pPr>
        <w:rPr>
          <w:lang w:val="en-US" w:eastAsia="zh-CN"/>
        </w:rPr>
      </w:pPr>
    </w:p>
    <w:p w14:paraId="7A4F2A82" w14:textId="0D67AB60" w:rsidR="00C94FBB" w:rsidRDefault="00363FDF" w:rsidP="004C705F">
      <w:pPr>
        <w:rPr>
          <w:lang w:val="en-US" w:eastAsia="zh-CN"/>
        </w:rPr>
      </w:pPr>
      <w:r>
        <w:rPr>
          <w:lang w:val="en-US" w:eastAsia="zh-CN"/>
        </w:rPr>
        <w:t>We can see that for some cases</w:t>
      </w:r>
      <w:r w:rsidR="00C05B87">
        <w:rPr>
          <w:lang w:val="en-US" w:eastAsia="zh-CN"/>
        </w:rPr>
        <w:t xml:space="preserve"> under NTN fading channel</w:t>
      </w:r>
      <w:r>
        <w:rPr>
          <w:lang w:val="en-US" w:eastAsia="zh-CN"/>
        </w:rPr>
        <w:t>, the m</w:t>
      </w:r>
      <w:r w:rsidRPr="00363FDF">
        <w:rPr>
          <w:lang w:val="en-US" w:eastAsia="zh-CN"/>
        </w:rPr>
        <w:t xml:space="preserve">inimum </w:t>
      </w:r>
      <w:r>
        <w:rPr>
          <w:lang w:val="en-US" w:eastAsia="zh-CN"/>
        </w:rPr>
        <w:t>t</w:t>
      </w:r>
      <w:r w:rsidRPr="00363FDF">
        <w:rPr>
          <w:lang w:val="en-US" w:eastAsia="zh-CN"/>
        </w:rPr>
        <w:t xml:space="preserve">est time </w:t>
      </w:r>
      <w:r>
        <w:rPr>
          <w:lang w:val="en-US" w:eastAsia="zh-CN"/>
        </w:rPr>
        <w:t xml:space="preserve">can be about 85s and </w:t>
      </w:r>
      <w:r w:rsidR="00C05B87">
        <w:rPr>
          <w:lang w:val="en-US" w:eastAsia="zh-CN"/>
        </w:rPr>
        <w:t xml:space="preserve">602.496s </w:t>
      </w:r>
      <w:r w:rsidRPr="00363FDF">
        <w:rPr>
          <w:lang w:val="en-US" w:eastAsia="zh-CN"/>
        </w:rPr>
        <w:t>for NR and IoT NTN respectively</w:t>
      </w:r>
      <w:r>
        <w:rPr>
          <w:lang w:val="en-US" w:eastAsia="zh-CN"/>
        </w:rPr>
        <w:t>.</w:t>
      </w:r>
      <w:r w:rsidR="00A86AEF">
        <w:rPr>
          <w:lang w:val="en-US" w:eastAsia="zh-CN"/>
        </w:rPr>
        <w:t xml:space="preserve"> </w:t>
      </w:r>
      <w:r>
        <w:rPr>
          <w:lang w:val="en-US" w:eastAsia="zh-CN"/>
        </w:rPr>
        <w:t>However, based on the GMAT simulation results</w:t>
      </w:r>
      <w:r w:rsidR="00C05B87">
        <w:rPr>
          <w:lang w:val="en-US" w:eastAsia="zh-CN"/>
        </w:rPr>
        <w:t xml:space="preserve"> in </w:t>
      </w:r>
      <w:r w:rsidR="00C05B87" w:rsidRPr="00C05B87">
        <w:rPr>
          <w:lang w:val="en-US" w:eastAsia="zh-CN"/>
        </w:rPr>
        <w:t>R4-2413333</w:t>
      </w:r>
      <w:r>
        <w:rPr>
          <w:lang w:val="en-US" w:eastAsia="zh-CN"/>
        </w:rPr>
        <w:t xml:space="preserve">, the time duration is about 250s and 520s for </w:t>
      </w:r>
      <w:r w:rsidR="00A86AEF">
        <w:rPr>
          <w:lang w:val="en-US" w:eastAsia="zh-CN"/>
        </w:rPr>
        <w:t>30</w:t>
      </w:r>
      <w:r w:rsidR="00A86AEF" w:rsidRPr="00A86AEF">
        <w:rPr>
          <w:lang w:val="en-US" w:eastAsia="zh-CN"/>
        </w:rPr>
        <w:t>°</w:t>
      </w:r>
      <w:r w:rsidR="00A86AEF">
        <w:rPr>
          <w:lang w:val="en-US" w:eastAsia="zh-CN"/>
        </w:rPr>
        <w:t>~15</w:t>
      </w:r>
      <w:r w:rsidR="00A86AEF" w:rsidRPr="00A86AEF">
        <w:rPr>
          <w:lang w:val="en-US" w:eastAsia="zh-CN"/>
        </w:rPr>
        <w:t>0°</w:t>
      </w:r>
      <w:r w:rsidR="00A86AEF">
        <w:rPr>
          <w:lang w:val="en-US" w:eastAsia="zh-CN"/>
        </w:rPr>
        <w:t xml:space="preserve"> and 1</w:t>
      </w:r>
      <w:r w:rsidR="00A86AEF" w:rsidRPr="00A86AEF">
        <w:rPr>
          <w:lang w:val="en-US" w:eastAsia="zh-CN"/>
        </w:rPr>
        <w:t>0°~1</w:t>
      </w:r>
      <w:r w:rsidR="00A86AEF">
        <w:rPr>
          <w:lang w:val="en-US" w:eastAsia="zh-CN"/>
        </w:rPr>
        <w:t>7</w:t>
      </w:r>
      <w:r w:rsidR="00A86AEF" w:rsidRPr="00A86AEF">
        <w:rPr>
          <w:lang w:val="en-US" w:eastAsia="zh-CN"/>
        </w:rPr>
        <w:t>0°</w:t>
      </w:r>
      <w:r w:rsidR="00A86AEF">
        <w:rPr>
          <w:lang w:val="en-US" w:eastAsia="zh-CN"/>
        </w:rPr>
        <w:t xml:space="preserve"> </w:t>
      </w:r>
      <w:r w:rsidR="00A86AEF" w:rsidRPr="00A86AEF">
        <w:rPr>
          <w:lang w:val="en-US" w:eastAsia="zh-CN"/>
        </w:rPr>
        <w:t xml:space="preserve">elevation angle </w:t>
      </w:r>
      <w:r w:rsidR="00A86AEF">
        <w:rPr>
          <w:lang w:val="en-US" w:eastAsia="zh-CN"/>
        </w:rPr>
        <w:t>range respectively. That means e</w:t>
      </w:r>
      <w:r w:rsidR="00A86AEF" w:rsidRPr="00A86AEF">
        <w:rPr>
          <w:lang w:val="en-US" w:eastAsia="zh-CN"/>
        </w:rPr>
        <w:t>levation angle range</w:t>
      </w:r>
      <w:r w:rsidR="00A86AEF">
        <w:rPr>
          <w:lang w:val="en-US" w:eastAsia="zh-CN"/>
        </w:rPr>
        <w:t>s st</w:t>
      </w:r>
      <w:r w:rsidR="00A86AEF" w:rsidRPr="00A86AEF">
        <w:rPr>
          <w:lang w:val="en-US" w:eastAsia="zh-CN"/>
        </w:rPr>
        <w:t xml:space="preserve">arting from </w:t>
      </w:r>
      <w:r w:rsidR="00A86AEF">
        <w:rPr>
          <w:lang w:val="en-US" w:eastAsia="zh-CN"/>
        </w:rPr>
        <w:t>either 1</w:t>
      </w:r>
      <w:r w:rsidR="00A86AEF" w:rsidRPr="00A86AEF">
        <w:rPr>
          <w:lang w:val="en-US" w:eastAsia="zh-CN"/>
        </w:rPr>
        <w:t>0°</w:t>
      </w:r>
      <w:r w:rsidR="00A86AEF">
        <w:rPr>
          <w:lang w:val="en-US" w:eastAsia="zh-CN"/>
        </w:rPr>
        <w:t xml:space="preserve"> or 3</w:t>
      </w:r>
      <w:r w:rsidR="00A86AEF" w:rsidRPr="00A86AEF">
        <w:rPr>
          <w:lang w:val="en-US" w:eastAsia="zh-CN"/>
        </w:rPr>
        <w:t>0°</w:t>
      </w:r>
      <w:r w:rsidR="00A86AEF">
        <w:rPr>
          <w:lang w:val="en-US" w:eastAsia="zh-CN"/>
        </w:rPr>
        <w:t xml:space="preserve"> is feasible for NR NTN while </w:t>
      </w:r>
      <w:r w:rsidR="00A86AEF" w:rsidRPr="00A86AEF">
        <w:rPr>
          <w:lang w:val="en-US" w:eastAsia="zh-CN"/>
        </w:rPr>
        <w:t xml:space="preserve">elevation angle range starting from either 10° or 30° </w:t>
      </w:r>
      <w:r w:rsidR="00A86AEF">
        <w:rPr>
          <w:lang w:val="en-US" w:eastAsia="zh-CN"/>
        </w:rPr>
        <w:t xml:space="preserve">is not </w:t>
      </w:r>
      <w:r w:rsidR="00A86AEF" w:rsidRPr="00A86AEF">
        <w:rPr>
          <w:lang w:val="en-US" w:eastAsia="zh-CN"/>
        </w:rPr>
        <w:t xml:space="preserve">feasible for </w:t>
      </w:r>
      <w:r w:rsidR="00A86AEF">
        <w:rPr>
          <w:lang w:val="en-US" w:eastAsia="zh-CN"/>
        </w:rPr>
        <w:t>IoT</w:t>
      </w:r>
      <w:r w:rsidR="00A86AEF" w:rsidRPr="00A86AEF">
        <w:rPr>
          <w:lang w:val="en-US" w:eastAsia="zh-CN"/>
        </w:rPr>
        <w:t xml:space="preserve"> NTN</w:t>
      </w:r>
      <w:r w:rsidR="00A86AEF">
        <w:rPr>
          <w:lang w:val="en-US" w:eastAsia="zh-CN"/>
        </w:rPr>
        <w:t xml:space="preserve">. Therefore, </w:t>
      </w:r>
      <w:r w:rsidR="00705C39">
        <w:rPr>
          <w:lang w:val="en-US" w:eastAsia="zh-CN"/>
        </w:rPr>
        <w:t xml:space="preserve">for IoT NTN </w:t>
      </w:r>
      <w:r w:rsidR="00705C39" w:rsidRPr="00705C39">
        <w:rPr>
          <w:lang w:val="en-US" w:eastAsia="zh-CN"/>
        </w:rPr>
        <w:t>demodulation test</w:t>
      </w:r>
      <w:r w:rsidR="00705C39">
        <w:rPr>
          <w:lang w:val="en-US" w:eastAsia="zh-CN"/>
        </w:rPr>
        <w:t xml:space="preserve">, </w:t>
      </w:r>
      <w:r w:rsidR="00A86AEF">
        <w:rPr>
          <w:lang w:val="en-US" w:eastAsia="zh-CN"/>
        </w:rPr>
        <w:t>RAN4 should solve the problem of long test time.</w:t>
      </w:r>
    </w:p>
    <w:p w14:paraId="070B5C62" w14:textId="11D643CC" w:rsidR="006D13BA" w:rsidRDefault="00705C39" w:rsidP="004C705F">
      <w:pPr>
        <w:rPr>
          <w:lang w:val="en-US" w:eastAsia="zh-CN"/>
        </w:rPr>
      </w:pPr>
      <w:r>
        <w:rPr>
          <w:lang w:val="en-US" w:eastAsia="zh-CN"/>
        </w:rPr>
        <w:t xml:space="preserve">For </w:t>
      </w:r>
      <w:r w:rsidR="00C94FBB">
        <w:rPr>
          <w:lang w:val="en-US" w:eastAsia="zh-CN"/>
        </w:rPr>
        <w:t>the</w:t>
      </w:r>
      <w:r w:rsidRPr="00705C39">
        <w:rPr>
          <w:lang w:val="en-US" w:eastAsia="zh-CN"/>
        </w:rPr>
        <w:t xml:space="preserve"> test</w:t>
      </w:r>
      <w:r w:rsidR="00C94FBB">
        <w:rPr>
          <w:lang w:val="en-US" w:eastAsia="zh-CN"/>
        </w:rPr>
        <w:t xml:space="preserve">s other than </w:t>
      </w:r>
      <w:r w:rsidR="00C94FBB" w:rsidRPr="00C94FBB">
        <w:rPr>
          <w:lang w:val="en-US" w:eastAsia="zh-CN"/>
        </w:rPr>
        <w:t>IoT NTN demodulation test,</w:t>
      </w:r>
      <w:r>
        <w:rPr>
          <w:lang w:val="en-US" w:eastAsia="zh-CN"/>
        </w:rPr>
        <w:t xml:space="preserve"> </w:t>
      </w:r>
      <w:r w:rsidRPr="00705C39">
        <w:rPr>
          <w:lang w:val="en-US" w:eastAsia="zh-CN"/>
        </w:rPr>
        <w:t xml:space="preserve">we </w:t>
      </w:r>
      <w:r w:rsidR="00C94FBB">
        <w:rPr>
          <w:lang w:val="en-US" w:eastAsia="zh-CN"/>
        </w:rPr>
        <w:t>propose</w:t>
      </w:r>
      <w:r w:rsidR="00C94FBB" w:rsidRPr="00705C39">
        <w:rPr>
          <w:lang w:val="en-US" w:eastAsia="zh-CN"/>
        </w:rPr>
        <w:t xml:space="preserve"> </w:t>
      </w:r>
      <w:r w:rsidRPr="00705C39">
        <w:rPr>
          <w:lang w:val="en-US" w:eastAsia="zh-CN"/>
        </w:rPr>
        <w:t xml:space="preserve">to use the </w:t>
      </w:r>
      <w:r>
        <w:rPr>
          <w:lang w:val="en-US" w:eastAsia="zh-CN"/>
        </w:rPr>
        <w:t>e</w:t>
      </w:r>
      <w:r w:rsidRPr="00705C39">
        <w:rPr>
          <w:lang w:val="en-US" w:eastAsia="zh-CN"/>
        </w:rPr>
        <w:t xml:space="preserve">levation angle range </w:t>
      </w:r>
      <w:r>
        <w:rPr>
          <w:lang w:val="en-US" w:eastAsia="zh-CN"/>
        </w:rPr>
        <w:t xml:space="preserve">starting from </w:t>
      </w:r>
      <w:r w:rsidRPr="00705C39">
        <w:rPr>
          <w:lang w:val="en-US" w:eastAsia="zh-CN"/>
        </w:rPr>
        <w:t>30°</w:t>
      </w:r>
      <w:r w:rsidR="00C94FBB">
        <w:rPr>
          <w:lang w:val="en-US" w:eastAsia="zh-CN"/>
        </w:rPr>
        <w:t xml:space="preserve"> to align with Rel-17/18 configuration and align RF/RRM/demod as much as possible</w:t>
      </w:r>
      <w:r w:rsidRPr="00705C39">
        <w:rPr>
          <w:lang w:val="en-US" w:eastAsia="zh-CN"/>
        </w:rPr>
        <w:t>.</w:t>
      </w:r>
    </w:p>
    <w:p w14:paraId="4197CE0A" w14:textId="4D634052" w:rsidR="00A86AEF" w:rsidRDefault="00A86AEF" w:rsidP="00A86AEF">
      <w:pPr>
        <w:pStyle w:val="Observation"/>
        <w:rPr>
          <w:lang w:val="en-US"/>
        </w:rPr>
      </w:pPr>
      <w:r>
        <w:rPr>
          <w:rFonts w:hint="eastAsia"/>
          <w:lang w:val="en-US"/>
        </w:rPr>
        <w:t>T</w:t>
      </w:r>
      <w:r>
        <w:rPr>
          <w:lang w:val="en-US"/>
        </w:rPr>
        <w:t xml:space="preserve">he </w:t>
      </w:r>
      <w:r w:rsidRPr="00A86AEF">
        <w:rPr>
          <w:lang w:val="en-US"/>
        </w:rPr>
        <w:t>elevation angle ranges</w:t>
      </w:r>
      <w:r w:rsidRPr="00A86AEF">
        <w:t xml:space="preserve"> </w:t>
      </w:r>
      <w:r w:rsidRPr="00A86AEF">
        <w:rPr>
          <w:lang w:val="en-US"/>
        </w:rPr>
        <w:t>from either 10° or 30°</w:t>
      </w:r>
      <w:r>
        <w:rPr>
          <w:lang w:val="en-US"/>
        </w:rPr>
        <w:t xml:space="preserve"> is </w:t>
      </w:r>
      <w:r w:rsidRPr="00A86AEF">
        <w:rPr>
          <w:lang w:val="en-US"/>
        </w:rPr>
        <w:t>not feasible for IoT NTN</w:t>
      </w:r>
      <w:r w:rsidR="00C94FBB">
        <w:rPr>
          <w:lang w:val="en-US"/>
        </w:rPr>
        <w:t xml:space="preserve"> demodulation test</w:t>
      </w:r>
      <w:r>
        <w:rPr>
          <w:lang w:val="en-US"/>
        </w:rPr>
        <w:t>.</w:t>
      </w:r>
    </w:p>
    <w:p w14:paraId="25635447" w14:textId="0113C8CF" w:rsidR="00A86AEF" w:rsidRPr="001F09D9" w:rsidRDefault="00705C39" w:rsidP="00A86AEF">
      <w:pPr>
        <w:pStyle w:val="Proposal"/>
      </w:pPr>
      <w:r w:rsidRPr="001F09D9">
        <w:t>For IoT NTN demodulation test, RAN4 should solve the problem of long test time.</w:t>
      </w:r>
    </w:p>
    <w:p w14:paraId="67C0B8E8" w14:textId="61F3C731" w:rsidR="00705C39" w:rsidRPr="00705C39" w:rsidRDefault="00C94FBB" w:rsidP="00705C39">
      <w:pPr>
        <w:pStyle w:val="Proposal"/>
      </w:pPr>
      <w:r w:rsidRPr="00C94FBB">
        <w:t>For the tests other than IoT NTN demodulation test, use the elevation angle range starting from 30° to align with Rel-17/18 configuration and align RF/RRM/demod as much as possible.</w:t>
      </w:r>
    </w:p>
    <w:p w14:paraId="60387F53" w14:textId="34AFCBA4" w:rsidR="004C705F" w:rsidRDefault="009F0B70" w:rsidP="004C705F">
      <w:pPr>
        <w:pStyle w:val="3"/>
        <w:rPr>
          <w:lang w:val="en-US" w:eastAsia="zh-CN"/>
        </w:rPr>
      </w:pPr>
      <w:r w:rsidRPr="009F0B70">
        <w:rPr>
          <w:lang w:val="en-US" w:eastAsia="zh-CN"/>
        </w:rPr>
        <w:t>Initial ephemeris information at time 0</w:t>
      </w:r>
    </w:p>
    <w:tbl>
      <w:tblPr>
        <w:tblStyle w:val="af0"/>
        <w:tblW w:w="0" w:type="auto"/>
        <w:tblLook w:val="04A0" w:firstRow="1" w:lastRow="0" w:firstColumn="1" w:lastColumn="0" w:noHBand="0" w:noVBand="1"/>
      </w:tblPr>
      <w:tblGrid>
        <w:gridCol w:w="10456"/>
      </w:tblGrid>
      <w:tr w:rsidR="004C705F" w:rsidRPr="009F0B70" w14:paraId="78C3B685" w14:textId="77777777" w:rsidTr="004C705F">
        <w:tc>
          <w:tcPr>
            <w:tcW w:w="10456" w:type="dxa"/>
          </w:tcPr>
          <w:p w14:paraId="7810DA2D" w14:textId="77777777" w:rsidR="009F0B70" w:rsidRPr="009F0B70" w:rsidRDefault="009F0B70" w:rsidP="009F0B70">
            <w:pPr>
              <w:numPr>
                <w:ilvl w:val="0"/>
                <w:numId w:val="12"/>
              </w:numPr>
              <w:spacing w:after="120"/>
              <w:ind w:left="720"/>
              <w:rPr>
                <w:i/>
                <w:iCs/>
                <w:szCs w:val="24"/>
                <w:lang w:eastAsia="zh-CN"/>
              </w:rPr>
            </w:pPr>
            <w:r w:rsidRPr="009F0B70">
              <w:rPr>
                <w:i/>
                <w:iCs/>
                <w:szCs w:val="24"/>
                <w:lang w:eastAsia="zh-CN"/>
              </w:rPr>
              <w:t>WF</w:t>
            </w:r>
          </w:p>
          <w:p w14:paraId="398EF559" w14:textId="77777777" w:rsidR="009F0B70" w:rsidRPr="009F0B70" w:rsidRDefault="009F0B70" w:rsidP="009F0B70">
            <w:pPr>
              <w:numPr>
                <w:ilvl w:val="1"/>
                <w:numId w:val="12"/>
              </w:numPr>
              <w:spacing w:after="120"/>
              <w:jc w:val="both"/>
              <w:rPr>
                <w:i/>
                <w:iCs/>
                <w:szCs w:val="24"/>
                <w:lang w:eastAsia="zh-CN"/>
              </w:rPr>
            </w:pPr>
            <w:r w:rsidRPr="009F0B70">
              <w:rPr>
                <w:i/>
                <w:iCs/>
                <w:szCs w:val="24"/>
                <w:lang w:eastAsia="zh-CN"/>
              </w:rPr>
              <w:t xml:space="preserve">Option 1 </w:t>
            </w:r>
          </w:p>
          <w:p w14:paraId="3C671AB1"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 xml:space="preserve">Consider the NGSO (LEO-600) satellites (maximum positive Doppler) parameters specified in TS 38.521-5 Table 6.4.1_2.4.3-1 and the NGSO (LEO-1200) satellites (maximum positive Doppler) parameters specified in </w:t>
            </w:r>
            <w:r w:rsidRPr="009F0B70">
              <w:rPr>
                <w:i/>
                <w:iCs/>
              </w:rPr>
              <w:t xml:space="preserve">TS 38.508-1 Table </w:t>
            </w:r>
            <w:r w:rsidRPr="009F0B70">
              <w:rPr>
                <w:i/>
                <w:iCs/>
                <w:lang w:eastAsia="en-GB"/>
              </w:rPr>
              <w:t>5.6.2.1-</w:t>
            </w:r>
            <w:r w:rsidRPr="009F0B70">
              <w:rPr>
                <w:i/>
                <w:iCs/>
              </w:rPr>
              <w:t>3</w:t>
            </w:r>
            <w:r w:rsidRPr="009F0B70">
              <w:rPr>
                <w:i/>
                <w:iCs/>
                <w:szCs w:val="24"/>
                <w:lang w:eastAsia="zh-CN"/>
              </w:rPr>
              <w:t xml:space="preserve"> as a starting point to specify the TE-emulated Doppler shift and propagation delay model</w:t>
            </w:r>
          </w:p>
          <w:p w14:paraId="5A77DD74" w14:textId="77777777" w:rsidR="009F0B70" w:rsidRPr="009F0B70" w:rsidRDefault="009F0B70" w:rsidP="009F0B70">
            <w:pPr>
              <w:spacing w:after="120"/>
              <w:ind w:left="936"/>
              <w:jc w:val="both"/>
              <w:rPr>
                <w:rFonts w:eastAsiaTheme="minorEastAsia"/>
                <w:i/>
                <w:iCs/>
                <w:szCs w:val="24"/>
                <w:lang w:eastAsia="zh-CN"/>
              </w:rPr>
            </w:pPr>
          </w:p>
          <w:p w14:paraId="43778D39" w14:textId="77777777" w:rsidR="009F0B70" w:rsidRPr="009F0B70" w:rsidRDefault="009F0B70" w:rsidP="009F0B70">
            <w:pPr>
              <w:spacing w:after="120"/>
              <w:ind w:left="2376"/>
              <w:jc w:val="center"/>
              <w:rPr>
                <w:i/>
                <w:iCs/>
                <w:szCs w:val="24"/>
                <w:lang w:eastAsia="zh-CN"/>
              </w:rPr>
            </w:pPr>
            <w:r w:rsidRPr="009F0B70">
              <w:rPr>
                <w:i/>
                <w:iCs/>
              </w:rPr>
              <w:t>Table 6.4.1_2.4.3-1: SIB19 for RF tests with NR NTN Ephemeris Information for NGSO (LEO-600) satellites (maximum positive Doppler)</w:t>
            </w:r>
          </w:p>
          <w:tbl>
            <w:tblPr>
              <w:tblW w:w="9750" w:type="dxa"/>
              <w:jc w:val="center"/>
              <w:tblCellMar>
                <w:left w:w="28" w:type="dxa"/>
              </w:tblCellMar>
              <w:tblLook w:val="04A0" w:firstRow="1" w:lastRow="0" w:firstColumn="1" w:lastColumn="0" w:noHBand="0" w:noVBand="1"/>
            </w:tblPr>
            <w:tblGrid>
              <w:gridCol w:w="4536"/>
              <w:gridCol w:w="2268"/>
              <w:gridCol w:w="1701"/>
              <w:gridCol w:w="1245"/>
            </w:tblGrid>
            <w:tr w:rsidR="009F0B70" w:rsidRPr="009F0B70" w14:paraId="0C5FC4ED" w14:textId="77777777" w:rsidTr="00BC19F9">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94A1" w14:textId="77777777" w:rsidR="009F0B70" w:rsidRPr="009F0B70" w:rsidRDefault="009F0B70" w:rsidP="009F0B70">
                  <w:pPr>
                    <w:pStyle w:val="TAL"/>
                    <w:rPr>
                      <w:i/>
                      <w:iCs/>
                      <w:lang w:eastAsia="en-GB"/>
                    </w:rPr>
                  </w:pPr>
                  <w:r w:rsidRPr="009F0B70">
                    <w:rPr>
                      <w:i/>
                      <w:iCs/>
                      <w:lang w:eastAsia="en-GB"/>
                    </w:rPr>
                    <w:t>Derivation Path: TS 38.508-1, Table 5.6.3.1-1</w:t>
                  </w:r>
                </w:p>
              </w:tc>
            </w:tr>
            <w:tr w:rsidR="009F0B70" w:rsidRPr="009F0B70" w14:paraId="3603D88A"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62CE" w14:textId="77777777" w:rsidR="009F0B70" w:rsidRPr="009F0B70" w:rsidRDefault="009F0B70" w:rsidP="009F0B70">
                  <w:pPr>
                    <w:pStyle w:val="TAH"/>
                    <w:rPr>
                      <w:i/>
                      <w:iCs/>
                      <w:lang w:eastAsia="en-GB"/>
                    </w:rPr>
                  </w:pPr>
                  <w:r w:rsidRPr="009F0B70">
                    <w:rPr>
                      <w:i/>
                      <w:iC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56734" w14:textId="77777777" w:rsidR="009F0B70" w:rsidRPr="009F0B70" w:rsidRDefault="009F0B70" w:rsidP="009F0B70">
                  <w:pPr>
                    <w:pStyle w:val="TAH"/>
                    <w:rPr>
                      <w:i/>
                      <w:iCs/>
                      <w:lang w:eastAsia="en-GB"/>
                    </w:rPr>
                  </w:pPr>
                  <w:r w:rsidRPr="009F0B70">
                    <w:rPr>
                      <w:i/>
                      <w:iC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2515" w14:textId="77777777" w:rsidR="009F0B70" w:rsidRPr="009F0B70" w:rsidRDefault="009F0B70" w:rsidP="009F0B70">
                  <w:pPr>
                    <w:pStyle w:val="TAH"/>
                    <w:rPr>
                      <w:i/>
                      <w:iCs/>
                      <w:lang w:eastAsia="en-GB"/>
                    </w:rPr>
                  </w:pPr>
                  <w:r w:rsidRPr="009F0B70">
                    <w:rPr>
                      <w:i/>
                      <w:iC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5BF" w14:textId="77777777" w:rsidR="009F0B70" w:rsidRPr="009F0B70" w:rsidRDefault="009F0B70" w:rsidP="009F0B70">
                  <w:pPr>
                    <w:pStyle w:val="TAH"/>
                    <w:rPr>
                      <w:bCs/>
                      <w:i/>
                      <w:iCs/>
                      <w:szCs w:val="18"/>
                      <w:lang w:eastAsia="en-GB"/>
                    </w:rPr>
                  </w:pPr>
                  <w:r w:rsidRPr="009F0B70">
                    <w:rPr>
                      <w:bCs/>
                      <w:i/>
                      <w:iCs/>
                      <w:szCs w:val="18"/>
                      <w:lang w:eastAsia="en-GB"/>
                    </w:rPr>
                    <w:t>Condition</w:t>
                  </w:r>
                </w:p>
              </w:tc>
            </w:tr>
            <w:tr w:rsidR="009F0B70" w:rsidRPr="009F0B70" w14:paraId="5918AFD4"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EC0A" w14:textId="77777777" w:rsidR="009F0B70" w:rsidRPr="009F0B70" w:rsidRDefault="009F0B70" w:rsidP="009F0B70">
                  <w:pPr>
                    <w:pStyle w:val="TAL"/>
                    <w:rPr>
                      <w:i/>
                      <w:iCs/>
                      <w:lang w:eastAsia="en-GB"/>
                    </w:rPr>
                  </w:pPr>
                  <w:r w:rsidRPr="009F0B70">
                    <w:rPr>
                      <w:i/>
                      <w:iCs/>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A2787" w14:textId="77777777" w:rsidR="009F0B70" w:rsidRPr="009F0B70" w:rsidRDefault="009F0B70" w:rsidP="009F0B70">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5576" w14:textId="77777777" w:rsidR="009F0B70" w:rsidRPr="009F0B70" w:rsidRDefault="009F0B70" w:rsidP="009F0B70">
                  <w:pPr>
                    <w:pStyle w:val="TAL"/>
                    <w:rPr>
                      <w:i/>
                      <w:iCs/>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6D88" w14:textId="77777777" w:rsidR="009F0B70" w:rsidRPr="009F0B70" w:rsidRDefault="009F0B70" w:rsidP="009F0B70">
                  <w:pPr>
                    <w:pStyle w:val="TAL"/>
                    <w:rPr>
                      <w:i/>
                      <w:iCs/>
                      <w:lang w:eastAsia="en-GB"/>
                    </w:rPr>
                  </w:pPr>
                </w:p>
              </w:tc>
            </w:tr>
            <w:tr w:rsidR="009F0B70" w:rsidRPr="009F0B70" w14:paraId="64E5B2CC"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456A" w14:textId="77777777" w:rsidR="009F0B70" w:rsidRPr="009F0B70" w:rsidRDefault="009F0B70" w:rsidP="009F0B70">
                  <w:pPr>
                    <w:pStyle w:val="TAL"/>
                    <w:rPr>
                      <w:i/>
                      <w:iCs/>
                      <w:lang w:eastAsia="en-GB"/>
                    </w:rPr>
                  </w:pPr>
                  <w:r w:rsidRPr="009F0B70">
                    <w:rPr>
                      <w:i/>
                      <w:iCs/>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AE7A" w14:textId="77777777" w:rsidR="009F0B70" w:rsidRPr="009F0B70" w:rsidRDefault="009F0B70" w:rsidP="009F0B70">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564A" w14:textId="77777777" w:rsidR="009F0B70" w:rsidRPr="009F0B70" w:rsidRDefault="009F0B70" w:rsidP="009F0B70">
                  <w:pPr>
                    <w:pStyle w:val="TAL"/>
                    <w:rPr>
                      <w:i/>
                      <w:iCs/>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611CC" w14:textId="77777777" w:rsidR="009F0B70" w:rsidRPr="009F0B70" w:rsidRDefault="009F0B70" w:rsidP="009F0B70">
                  <w:pPr>
                    <w:rPr>
                      <w:i/>
                      <w:iCs/>
                      <w:lang w:eastAsia="en-GB"/>
                    </w:rPr>
                  </w:pPr>
                </w:p>
              </w:tc>
            </w:tr>
            <w:tr w:rsidR="009F0B70" w:rsidRPr="009F0B70" w14:paraId="1C372CB2"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2755" w14:textId="77777777" w:rsidR="009F0B70" w:rsidRPr="009F0B70" w:rsidRDefault="009F0B70" w:rsidP="009F0B70">
                  <w:pPr>
                    <w:pStyle w:val="TAL"/>
                    <w:rPr>
                      <w:i/>
                      <w:iCs/>
                      <w:lang w:eastAsia="en-GB"/>
                    </w:rPr>
                  </w:pPr>
                  <w:r w:rsidRPr="009F0B70">
                    <w:rPr>
                      <w:i/>
                      <w:iCs/>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936BEF3" w14:textId="77777777" w:rsidR="009F0B70" w:rsidRPr="009F0B70" w:rsidRDefault="009F0B70" w:rsidP="009F0B70">
                  <w:pPr>
                    <w:pStyle w:val="TAL"/>
                    <w:rPr>
                      <w:i/>
                      <w:iCs/>
                      <w:lang w:eastAsia="en-GB"/>
                    </w:rPr>
                  </w:pPr>
                  <w:r w:rsidRPr="009F0B70">
                    <w:rPr>
                      <w:i/>
                      <w:iCs/>
                      <w:lang w:eastAsia="en-GB"/>
                    </w:rPr>
                    <w:t>-2717617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48264E" w14:textId="77777777" w:rsidR="009F0B70" w:rsidRPr="009F0B70" w:rsidRDefault="009F0B70" w:rsidP="009F0B70">
                  <w:pPr>
                    <w:pStyle w:val="TAL"/>
                    <w:rPr>
                      <w:i/>
                      <w:iCs/>
                      <w:lang w:eastAsia="en-GB"/>
                    </w:rPr>
                  </w:pPr>
                  <w:r w:rsidRPr="009F0B70">
                    <w:rPr>
                      <w:i/>
                      <w:iCs/>
                    </w:rPr>
                    <w:t>-3532.9021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3064" w14:textId="77777777" w:rsidR="009F0B70" w:rsidRPr="009F0B70" w:rsidRDefault="009F0B70" w:rsidP="009F0B70">
                  <w:pPr>
                    <w:pStyle w:val="TAL"/>
                    <w:rPr>
                      <w:i/>
                      <w:iCs/>
                      <w:lang w:eastAsia="en-GB"/>
                    </w:rPr>
                  </w:pPr>
                </w:p>
              </w:tc>
            </w:tr>
            <w:tr w:rsidR="009F0B70" w:rsidRPr="009F0B70" w14:paraId="0878A2A1"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A5D44" w14:textId="77777777" w:rsidR="009F0B70" w:rsidRPr="009F0B70" w:rsidRDefault="009F0B70" w:rsidP="009F0B70">
                  <w:pPr>
                    <w:pStyle w:val="TAL"/>
                    <w:rPr>
                      <w:i/>
                      <w:iCs/>
                      <w:lang w:eastAsia="en-GB"/>
                    </w:rPr>
                  </w:pPr>
                  <w:r w:rsidRPr="009F0B70">
                    <w:rPr>
                      <w:i/>
                      <w:iCs/>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798C0D0" w14:textId="77777777" w:rsidR="009F0B70" w:rsidRPr="009F0B70" w:rsidRDefault="009F0B70" w:rsidP="009F0B70">
                  <w:pPr>
                    <w:pStyle w:val="TAL"/>
                    <w:rPr>
                      <w:i/>
                      <w:iCs/>
                      <w:lang w:eastAsia="en-GB"/>
                    </w:rPr>
                  </w:pPr>
                  <w:r w:rsidRPr="009F0B70">
                    <w:rPr>
                      <w:i/>
                      <w:iCs/>
                      <w:lang w:eastAsia="en-GB"/>
                    </w:rPr>
                    <w:t>4550419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29AD81" w14:textId="77777777" w:rsidR="009F0B70" w:rsidRPr="009F0B70" w:rsidRDefault="009F0B70" w:rsidP="009F0B70">
                  <w:pPr>
                    <w:pStyle w:val="TAL"/>
                    <w:rPr>
                      <w:i/>
                      <w:iCs/>
                      <w:lang w:eastAsia="en-GB"/>
                    </w:rPr>
                  </w:pPr>
                  <w:r w:rsidRPr="009F0B70">
                    <w:rPr>
                      <w:i/>
                      <w:iCs/>
                    </w:rPr>
                    <w:t>5915.5447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DB57" w14:textId="77777777" w:rsidR="009F0B70" w:rsidRPr="009F0B70" w:rsidRDefault="009F0B70" w:rsidP="009F0B70">
                  <w:pPr>
                    <w:pStyle w:val="TAL"/>
                    <w:rPr>
                      <w:i/>
                      <w:iCs/>
                      <w:lang w:eastAsia="en-GB"/>
                    </w:rPr>
                  </w:pPr>
                </w:p>
              </w:tc>
            </w:tr>
            <w:tr w:rsidR="009F0B70" w:rsidRPr="009F0B70" w14:paraId="4A8167A9"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9E15" w14:textId="77777777" w:rsidR="009F0B70" w:rsidRPr="009F0B70" w:rsidRDefault="009F0B70" w:rsidP="009F0B70">
                  <w:pPr>
                    <w:pStyle w:val="TAL"/>
                    <w:rPr>
                      <w:i/>
                      <w:iCs/>
                      <w:lang w:eastAsia="en-GB"/>
                    </w:rPr>
                  </w:pPr>
                  <w:r w:rsidRPr="009F0B70">
                    <w:rPr>
                      <w:i/>
                      <w:iCs/>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D449D3" w14:textId="77777777" w:rsidR="009F0B70" w:rsidRPr="009F0B70" w:rsidRDefault="009F0B70" w:rsidP="009F0B70">
                  <w:pPr>
                    <w:pStyle w:val="TAL"/>
                    <w:rPr>
                      <w:i/>
                      <w:iCs/>
                      <w:lang w:eastAsia="en-GB"/>
                    </w:rPr>
                  </w:pPr>
                  <w:r w:rsidRPr="009F0B70">
                    <w:rPr>
                      <w:i/>
                      <w:iCs/>
                      <w:lang w:eastAsia="en-GB"/>
                    </w:rPr>
                    <w:t>852799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20CDFC" w14:textId="77777777" w:rsidR="009F0B70" w:rsidRPr="009F0B70" w:rsidRDefault="009F0B70" w:rsidP="009F0B70">
                  <w:pPr>
                    <w:pStyle w:val="TAL"/>
                    <w:rPr>
                      <w:i/>
                      <w:iCs/>
                      <w:lang w:eastAsia="en-GB"/>
                    </w:rPr>
                  </w:pPr>
                  <w:r w:rsidRPr="009F0B70">
                    <w:rPr>
                      <w:i/>
                      <w:iCs/>
                    </w:rPr>
                    <w:t>1108.6387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2E70" w14:textId="77777777" w:rsidR="009F0B70" w:rsidRPr="009F0B70" w:rsidRDefault="009F0B70" w:rsidP="009F0B70">
                  <w:pPr>
                    <w:pStyle w:val="TAL"/>
                    <w:rPr>
                      <w:i/>
                      <w:iCs/>
                      <w:lang w:eastAsia="en-GB"/>
                    </w:rPr>
                  </w:pPr>
                </w:p>
              </w:tc>
            </w:tr>
            <w:tr w:rsidR="009F0B70" w:rsidRPr="009F0B70" w14:paraId="6790D916"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2AA97" w14:textId="77777777" w:rsidR="009F0B70" w:rsidRPr="009F0B70" w:rsidRDefault="009F0B70" w:rsidP="009F0B70">
                  <w:pPr>
                    <w:pStyle w:val="TAL"/>
                    <w:rPr>
                      <w:i/>
                      <w:iCs/>
                      <w:lang w:eastAsia="en-GB"/>
                    </w:rPr>
                  </w:pPr>
                  <w:r w:rsidRPr="009F0B70">
                    <w:rPr>
                      <w:i/>
                      <w:iCs/>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70747CA" w14:textId="77777777" w:rsidR="009F0B70" w:rsidRPr="009F0B70" w:rsidRDefault="009F0B70" w:rsidP="009F0B70">
                  <w:pPr>
                    <w:pStyle w:val="TAL"/>
                    <w:rPr>
                      <w:i/>
                      <w:iCs/>
                      <w:lang w:eastAsia="en-GB"/>
                    </w:rPr>
                  </w:pPr>
                  <w:r w:rsidRPr="009F0B70">
                    <w:rPr>
                      <w:i/>
                      <w:iCs/>
                      <w:lang w:eastAsia="en-GB"/>
                    </w:rPr>
                    <w:t>6164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59B732" w14:textId="77777777" w:rsidR="009F0B70" w:rsidRPr="009F0B70" w:rsidRDefault="009F0B70" w:rsidP="009F0B70">
                  <w:pPr>
                    <w:pStyle w:val="TAL"/>
                    <w:rPr>
                      <w:i/>
                      <w:iCs/>
                      <w:lang w:eastAsia="en-GB"/>
                    </w:rPr>
                  </w:pPr>
                  <w:r w:rsidRPr="009F0B70">
                    <w:rPr>
                      <w:i/>
                      <w:iCs/>
                    </w:rPr>
                    <w:t>0.36984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D673" w14:textId="77777777" w:rsidR="009F0B70" w:rsidRPr="009F0B70" w:rsidRDefault="009F0B70" w:rsidP="009F0B70">
                  <w:pPr>
                    <w:pStyle w:val="TAL"/>
                    <w:rPr>
                      <w:i/>
                      <w:iCs/>
                      <w:lang w:eastAsia="en-GB"/>
                    </w:rPr>
                  </w:pPr>
                </w:p>
              </w:tc>
            </w:tr>
            <w:tr w:rsidR="009F0B70" w:rsidRPr="009F0B70" w14:paraId="3267DA52"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FCA1" w14:textId="77777777" w:rsidR="009F0B70" w:rsidRPr="009F0B70" w:rsidRDefault="009F0B70" w:rsidP="009F0B70">
                  <w:pPr>
                    <w:pStyle w:val="TAL"/>
                    <w:rPr>
                      <w:i/>
                      <w:iCs/>
                      <w:lang w:eastAsia="en-GB"/>
                    </w:rPr>
                  </w:pPr>
                  <w:r w:rsidRPr="009F0B70">
                    <w:rPr>
                      <w:i/>
                      <w:iCs/>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BC8BF2" w14:textId="77777777" w:rsidR="009F0B70" w:rsidRPr="009F0B70" w:rsidRDefault="009F0B70" w:rsidP="009F0B70">
                  <w:pPr>
                    <w:pStyle w:val="TAL"/>
                    <w:rPr>
                      <w:i/>
                      <w:iCs/>
                      <w:lang w:eastAsia="en-GB"/>
                    </w:rPr>
                  </w:pPr>
                  <w:r w:rsidRPr="009F0B70">
                    <w:rPr>
                      <w:i/>
                      <w:iCs/>
                      <w:lang w:eastAsia="en-GB"/>
                    </w:rPr>
                    <w:t>-19424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51AC7D" w14:textId="77777777" w:rsidR="009F0B70" w:rsidRPr="009F0B70" w:rsidRDefault="009F0B70" w:rsidP="009F0B70">
                  <w:pPr>
                    <w:pStyle w:val="TAL"/>
                    <w:rPr>
                      <w:i/>
                      <w:iCs/>
                      <w:lang w:eastAsia="en-GB"/>
                    </w:rPr>
                  </w:pPr>
                  <w:r w:rsidRPr="009F0B70">
                    <w:rPr>
                      <w:i/>
                      <w:iCs/>
                    </w:rPr>
                    <w:t>-1.16544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0EB3" w14:textId="77777777" w:rsidR="009F0B70" w:rsidRPr="009F0B70" w:rsidRDefault="009F0B70" w:rsidP="009F0B70">
                  <w:pPr>
                    <w:pStyle w:val="TAL"/>
                    <w:rPr>
                      <w:i/>
                      <w:iCs/>
                      <w:lang w:eastAsia="en-GB"/>
                    </w:rPr>
                  </w:pPr>
                </w:p>
              </w:tc>
            </w:tr>
            <w:tr w:rsidR="009F0B70" w:rsidRPr="009F0B70" w14:paraId="1072323F"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47D7" w14:textId="77777777" w:rsidR="009F0B70" w:rsidRPr="009F0B70" w:rsidRDefault="009F0B70" w:rsidP="009F0B70">
                  <w:pPr>
                    <w:pStyle w:val="TAL"/>
                    <w:rPr>
                      <w:i/>
                      <w:iCs/>
                      <w:lang w:eastAsia="en-GB"/>
                    </w:rPr>
                  </w:pPr>
                  <w:r w:rsidRPr="009F0B70">
                    <w:rPr>
                      <w:i/>
                      <w:iCs/>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E3EAF6" w14:textId="77777777" w:rsidR="009F0B70" w:rsidRPr="009F0B70" w:rsidRDefault="009F0B70" w:rsidP="009F0B70">
                  <w:pPr>
                    <w:pStyle w:val="TAL"/>
                    <w:rPr>
                      <w:i/>
                      <w:iCs/>
                      <w:lang w:eastAsia="en-GB"/>
                    </w:rPr>
                  </w:pPr>
                  <w:r w:rsidRPr="009F0B70">
                    <w:rPr>
                      <w:i/>
                      <w:iCs/>
                      <w:lang w:eastAsia="en-GB"/>
                    </w:rPr>
                    <w:t>124281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B98966" w14:textId="77777777" w:rsidR="009F0B70" w:rsidRPr="009F0B70" w:rsidRDefault="009F0B70" w:rsidP="009F0B70">
                  <w:pPr>
                    <w:pStyle w:val="TAL"/>
                    <w:rPr>
                      <w:i/>
                      <w:iCs/>
                      <w:lang w:eastAsia="en-GB"/>
                    </w:rPr>
                  </w:pPr>
                  <w:r w:rsidRPr="009F0B70">
                    <w:rPr>
                      <w:i/>
                      <w:iCs/>
                    </w:rPr>
                    <w:t>7.45686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0A70" w14:textId="77777777" w:rsidR="009F0B70" w:rsidRPr="009F0B70" w:rsidRDefault="009F0B70" w:rsidP="009F0B70">
                  <w:pPr>
                    <w:pStyle w:val="TAL"/>
                    <w:rPr>
                      <w:i/>
                      <w:iCs/>
                      <w:lang w:eastAsia="en-GB"/>
                    </w:rPr>
                  </w:pPr>
                </w:p>
              </w:tc>
            </w:tr>
            <w:tr w:rsidR="009F0B70" w:rsidRPr="009F0B70" w14:paraId="5AC2C4D0"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6046" w14:textId="77777777" w:rsidR="009F0B70" w:rsidRPr="009F0B70" w:rsidRDefault="009F0B70" w:rsidP="009F0B70">
                  <w:pPr>
                    <w:pStyle w:val="TAL"/>
                    <w:rPr>
                      <w:i/>
                      <w:iCs/>
                      <w:lang w:eastAsia="en-GB"/>
                    </w:rPr>
                  </w:pPr>
                  <w:r w:rsidRPr="009F0B70">
                    <w:rPr>
                      <w:i/>
                      <w:iCs/>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188C" w14:textId="77777777" w:rsidR="009F0B70" w:rsidRPr="009F0B70" w:rsidRDefault="009F0B70" w:rsidP="009F0B70">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98C4" w14:textId="77777777" w:rsidR="009F0B70" w:rsidRPr="009F0B70" w:rsidRDefault="009F0B70" w:rsidP="009F0B70">
                  <w:pPr>
                    <w:pStyle w:val="TAL"/>
                    <w:rPr>
                      <w:i/>
                      <w:iCs/>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4BE1" w14:textId="77777777" w:rsidR="009F0B70" w:rsidRPr="009F0B70" w:rsidRDefault="009F0B70" w:rsidP="009F0B70">
                  <w:pPr>
                    <w:pStyle w:val="TAL"/>
                    <w:rPr>
                      <w:i/>
                      <w:iCs/>
                      <w:lang w:eastAsia="en-GB"/>
                    </w:rPr>
                  </w:pPr>
                </w:p>
              </w:tc>
            </w:tr>
            <w:tr w:rsidR="009F0B70" w:rsidRPr="009F0B70" w14:paraId="66C4B5B5" w14:textId="77777777" w:rsidTr="00BC19F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43BD" w14:textId="77777777" w:rsidR="009F0B70" w:rsidRPr="009F0B70" w:rsidRDefault="009F0B70" w:rsidP="009F0B70">
                  <w:pPr>
                    <w:pStyle w:val="TAL"/>
                    <w:rPr>
                      <w:i/>
                      <w:iCs/>
                      <w:lang w:eastAsia="en-GB"/>
                    </w:rPr>
                  </w:pPr>
                  <w:r w:rsidRPr="009F0B70">
                    <w:rPr>
                      <w:i/>
                      <w:iCs/>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A43E" w14:textId="77777777" w:rsidR="009F0B70" w:rsidRPr="009F0B70" w:rsidRDefault="009F0B70" w:rsidP="009F0B70">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BEA9" w14:textId="77777777" w:rsidR="009F0B70" w:rsidRPr="009F0B70" w:rsidRDefault="009F0B70" w:rsidP="009F0B70">
                  <w:pPr>
                    <w:pStyle w:val="TAL"/>
                    <w:rPr>
                      <w:i/>
                      <w:iCs/>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0E98" w14:textId="77777777" w:rsidR="009F0B70" w:rsidRPr="009F0B70" w:rsidRDefault="009F0B70" w:rsidP="009F0B70">
                  <w:pPr>
                    <w:pStyle w:val="TAL"/>
                    <w:rPr>
                      <w:i/>
                      <w:iCs/>
                      <w:lang w:eastAsia="en-GB"/>
                    </w:rPr>
                  </w:pPr>
                </w:p>
              </w:tc>
            </w:tr>
            <w:tr w:rsidR="009F0B70" w:rsidRPr="009F0B70" w14:paraId="5FABE89E" w14:textId="77777777" w:rsidTr="00BC19F9">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E73" w14:textId="77777777" w:rsidR="009F0B70" w:rsidRPr="009F0B70" w:rsidRDefault="009F0B70" w:rsidP="009F0B70">
                  <w:pPr>
                    <w:pStyle w:val="TAN"/>
                    <w:rPr>
                      <w:i/>
                      <w:iCs/>
                      <w:szCs w:val="18"/>
                      <w:lang w:eastAsia="fr-FR"/>
                    </w:rPr>
                  </w:pPr>
                  <w:r w:rsidRPr="009F0B70">
                    <w:rPr>
                      <w:i/>
                      <w:iCs/>
                    </w:rPr>
                    <w:t>NOTE 1: Satellite-UE elevation angle equal to 10 degrees, one-way delay equal to 6.44 ms and Doppler equal to 22.65 ppm.</w:t>
                  </w:r>
                </w:p>
              </w:tc>
            </w:tr>
          </w:tbl>
          <w:p w14:paraId="6107E33E" w14:textId="77777777" w:rsidR="009F0B70" w:rsidRPr="009F0B70" w:rsidRDefault="009F0B70" w:rsidP="009F0B70">
            <w:pPr>
              <w:spacing w:after="120"/>
              <w:jc w:val="both"/>
              <w:rPr>
                <w:i/>
                <w:iCs/>
                <w:szCs w:val="24"/>
                <w:lang w:eastAsia="zh-CN"/>
              </w:rPr>
            </w:pPr>
          </w:p>
          <w:p w14:paraId="06A5A64E" w14:textId="77777777" w:rsidR="009F0B70" w:rsidRPr="009F0B70" w:rsidRDefault="009F0B70" w:rsidP="009F0B70">
            <w:pPr>
              <w:spacing w:after="120"/>
              <w:jc w:val="both"/>
              <w:rPr>
                <w:rFonts w:eastAsiaTheme="minorEastAsia"/>
                <w:i/>
                <w:iCs/>
                <w:szCs w:val="24"/>
                <w:lang w:val="en-US" w:eastAsia="zh-CN"/>
              </w:rPr>
            </w:pPr>
          </w:p>
          <w:p w14:paraId="1BE9BD94" w14:textId="77777777" w:rsidR="009F0B70" w:rsidRPr="009F0B70" w:rsidRDefault="009F0B70" w:rsidP="009F0B70">
            <w:pPr>
              <w:rPr>
                <w:i/>
                <w:iCs/>
              </w:rPr>
            </w:pPr>
            <w:r w:rsidRPr="009F0B70">
              <w:rPr>
                <w:i/>
                <w:iCs/>
              </w:rPr>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6"/>
              <w:gridCol w:w="1506"/>
              <w:gridCol w:w="1152"/>
              <w:gridCol w:w="1056"/>
            </w:tblGrid>
            <w:tr w:rsidR="009F0B70" w:rsidRPr="009F0B70" w14:paraId="23F6AA06" w14:textId="77777777" w:rsidTr="00BC19F9">
              <w:tc>
                <w:tcPr>
                  <w:tcW w:w="9750" w:type="dxa"/>
                  <w:gridSpan w:val="4"/>
                  <w:tcBorders>
                    <w:top w:val="single" w:sz="4" w:space="0" w:color="auto"/>
                    <w:left w:val="single" w:sz="4" w:space="0" w:color="auto"/>
                    <w:bottom w:val="single" w:sz="4" w:space="0" w:color="auto"/>
                    <w:right w:val="single" w:sz="4" w:space="0" w:color="auto"/>
                  </w:tcBorders>
                  <w:hideMark/>
                </w:tcPr>
                <w:p w14:paraId="711A95ED" w14:textId="77777777" w:rsidR="009F0B70" w:rsidRPr="009F0B70" w:rsidRDefault="009F0B70" w:rsidP="009F0B70">
                  <w:pPr>
                    <w:pStyle w:val="TAH"/>
                    <w:jc w:val="left"/>
                    <w:rPr>
                      <w:b w:val="0"/>
                      <w:i/>
                      <w:iCs/>
                      <w:lang w:val="en-GB" w:eastAsia="en-GB"/>
                    </w:rPr>
                  </w:pPr>
                  <w:r w:rsidRPr="009F0B70">
                    <w:rPr>
                      <w:b w:val="0"/>
                      <w:i/>
                      <w:iCs/>
                    </w:rPr>
                    <w:t>Derivation Path: Table 5.6.3.1-1</w:t>
                  </w:r>
                </w:p>
              </w:tc>
            </w:tr>
            <w:tr w:rsidR="009F0B70" w:rsidRPr="009F0B70" w14:paraId="0FD9AF23"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48E564A6" w14:textId="77777777" w:rsidR="009F0B70" w:rsidRPr="009F0B70" w:rsidRDefault="009F0B70" w:rsidP="009F0B70">
                  <w:pPr>
                    <w:pStyle w:val="TAH"/>
                    <w:rPr>
                      <w:i/>
                      <w:iCs/>
                    </w:rPr>
                  </w:pPr>
                  <w:r w:rsidRPr="009F0B70">
                    <w:rPr>
                      <w:i/>
                      <w:iCs/>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352FE30" w14:textId="77777777" w:rsidR="009F0B70" w:rsidRPr="009F0B70" w:rsidRDefault="009F0B70" w:rsidP="009F0B70">
                  <w:pPr>
                    <w:pStyle w:val="TAH"/>
                    <w:rPr>
                      <w:i/>
                      <w:iCs/>
                    </w:rPr>
                  </w:pPr>
                  <w:r w:rsidRPr="009F0B70">
                    <w:rPr>
                      <w:i/>
                      <w:iCs/>
                    </w:rPr>
                    <w:t>Value/remark</w:t>
                  </w:r>
                </w:p>
              </w:tc>
              <w:tc>
                <w:tcPr>
                  <w:tcW w:w="1156" w:type="dxa"/>
                  <w:tcBorders>
                    <w:top w:val="single" w:sz="4" w:space="0" w:color="auto"/>
                    <w:left w:val="single" w:sz="4" w:space="0" w:color="auto"/>
                    <w:bottom w:val="single" w:sz="4" w:space="0" w:color="auto"/>
                    <w:right w:val="single" w:sz="4" w:space="0" w:color="auto"/>
                  </w:tcBorders>
                  <w:hideMark/>
                </w:tcPr>
                <w:p w14:paraId="41EE2EA9" w14:textId="77777777" w:rsidR="009F0B70" w:rsidRPr="009F0B70" w:rsidRDefault="009F0B70" w:rsidP="009F0B70">
                  <w:pPr>
                    <w:pStyle w:val="TAH"/>
                    <w:rPr>
                      <w:i/>
                      <w:iCs/>
                    </w:rPr>
                  </w:pPr>
                  <w:r w:rsidRPr="009F0B70">
                    <w:rPr>
                      <w:i/>
                      <w:iCs/>
                    </w:rPr>
                    <w:t>Comment</w:t>
                  </w:r>
                </w:p>
              </w:tc>
              <w:tc>
                <w:tcPr>
                  <w:tcW w:w="870" w:type="dxa"/>
                  <w:tcBorders>
                    <w:top w:val="single" w:sz="4" w:space="0" w:color="auto"/>
                    <w:left w:val="single" w:sz="4" w:space="0" w:color="auto"/>
                    <w:bottom w:val="single" w:sz="4" w:space="0" w:color="auto"/>
                    <w:right w:val="single" w:sz="4" w:space="0" w:color="auto"/>
                  </w:tcBorders>
                  <w:hideMark/>
                </w:tcPr>
                <w:p w14:paraId="6980DE36" w14:textId="77777777" w:rsidR="009F0B70" w:rsidRPr="009F0B70" w:rsidRDefault="009F0B70" w:rsidP="009F0B70">
                  <w:pPr>
                    <w:pStyle w:val="TAH"/>
                    <w:rPr>
                      <w:i/>
                      <w:iCs/>
                    </w:rPr>
                  </w:pPr>
                  <w:r w:rsidRPr="009F0B70">
                    <w:rPr>
                      <w:i/>
                      <w:iCs/>
                    </w:rPr>
                    <w:t>Condition</w:t>
                  </w:r>
                </w:p>
              </w:tc>
            </w:tr>
            <w:tr w:rsidR="009F0B70" w:rsidRPr="009F0B70" w14:paraId="59C7AEC1"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2D208C4F" w14:textId="77777777" w:rsidR="009F0B70" w:rsidRPr="009F0B70" w:rsidRDefault="009F0B70" w:rsidP="009F0B70">
                  <w:pPr>
                    <w:pStyle w:val="TAL"/>
                    <w:rPr>
                      <w:i/>
                      <w:iCs/>
                    </w:rPr>
                  </w:pPr>
                  <w:r w:rsidRPr="009F0B70">
                    <w:rPr>
                      <w:i/>
                      <w:iCs/>
                    </w:rPr>
                    <w:t>SIB19-r17 ::= SEQUENCE {</w:t>
                  </w:r>
                </w:p>
              </w:tc>
              <w:tc>
                <w:tcPr>
                  <w:tcW w:w="1512" w:type="dxa"/>
                  <w:tcBorders>
                    <w:top w:val="single" w:sz="4" w:space="0" w:color="auto"/>
                    <w:left w:val="single" w:sz="4" w:space="0" w:color="auto"/>
                    <w:bottom w:val="single" w:sz="4" w:space="0" w:color="auto"/>
                    <w:right w:val="single" w:sz="4" w:space="0" w:color="auto"/>
                  </w:tcBorders>
                </w:tcPr>
                <w:p w14:paraId="54B38E30" w14:textId="77777777" w:rsidR="009F0B70" w:rsidRPr="009F0B70" w:rsidRDefault="009F0B70" w:rsidP="009F0B70">
                  <w:pPr>
                    <w:pStyle w:val="TAL"/>
                    <w:rPr>
                      <w:i/>
                      <w:iCs/>
                    </w:rPr>
                  </w:pPr>
                </w:p>
              </w:tc>
              <w:tc>
                <w:tcPr>
                  <w:tcW w:w="1156" w:type="dxa"/>
                  <w:tcBorders>
                    <w:top w:val="single" w:sz="4" w:space="0" w:color="auto"/>
                    <w:left w:val="single" w:sz="4" w:space="0" w:color="auto"/>
                    <w:bottom w:val="single" w:sz="4" w:space="0" w:color="auto"/>
                    <w:right w:val="single" w:sz="4" w:space="0" w:color="auto"/>
                  </w:tcBorders>
                </w:tcPr>
                <w:p w14:paraId="076298F7"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6C92E0D1" w14:textId="77777777" w:rsidR="009F0B70" w:rsidRPr="009F0B70" w:rsidRDefault="009F0B70" w:rsidP="009F0B70">
                  <w:pPr>
                    <w:pStyle w:val="TAL"/>
                    <w:rPr>
                      <w:i/>
                      <w:iCs/>
                    </w:rPr>
                  </w:pPr>
                </w:p>
              </w:tc>
            </w:tr>
            <w:tr w:rsidR="009F0B70" w:rsidRPr="009F0B70" w14:paraId="68C4E55F"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5C8813A1" w14:textId="77777777" w:rsidR="009F0B70" w:rsidRPr="009F0B70" w:rsidRDefault="009F0B70" w:rsidP="009F0B70">
                  <w:pPr>
                    <w:pStyle w:val="TAL"/>
                    <w:rPr>
                      <w:i/>
                      <w:iCs/>
                    </w:rPr>
                  </w:pPr>
                  <w:r w:rsidRPr="009F0B70">
                    <w:rPr>
                      <w:i/>
                      <w:iCs/>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B65E871" w14:textId="77777777" w:rsidR="009F0B70" w:rsidRPr="009F0B70" w:rsidRDefault="009F0B70" w:rsidP="009F0B70">
                  <w:pPr>
                    <w:pStyle w:val="TAL"/>
                    <w:rPr>
                      <w:i/>
                      <w:iCs/>
                    </w:rPr>
                  </w:pPr>
                </w:p>
              </w:tc>
              <w:tc>
                <w:tcPr>
                  <w:tcW w:w="1156" w:type="dxa"/>
                  <w:tcBorders>
                    <w:top w:val="single" w:sz="4" w:space="0" w:color="auto"/>
                    <w:left w:val="single" w:sz="4" w:space="0" w:color="auto"/>
                    <w:bottom w:val="single" w:sz="4" w:space="0" w:color="auto"/>
                    <w:right w:val="single" w:sz="4" w:space="0" w:color="auto"/>
                  </w:tcBorders>
                </w:tcPr>
                <w:p w14:paraId="3F9338E7"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0DFAC785" w14:textId="77777777" w:rsidR="009F0B70" w:rsidRPr="009F0B70" w:rsidRDefault="009F0B70" w:rsidP="009F0B70">
                  <w:pPr>
                    <w:pStyle w:val="TAL"/>
                    <w:rPr>
                      <w:i/>
                      <w:iCs/>
                    </w:rPr>
                  </w:pPr>
                </w:p>
              </w:tc>
            </w:tr>
            <w:tr w:rsidR="009F0B70" w:rsidRPr="009F0B70" w14:paraId="77014111"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64A06638" w14:textId="77777777" w:rsidR="009F0B70" w:rsidRPr="009F0B70" w:rsidRDefault="009F0B70" w:rsidP="009F0B70">
                  <w:pPr>
                    <w:pStyle w:val="TAL"/>
                    <w:rPr>
                      <w:i/>
                      <w:iCs/>
                    </w:rPr>
                  </w:pPr>
                  <w:r w:rsidRPr="009F0B70">
                    <w:rPr>
                      <w:i/>
                      <w:iCs/>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87E6415" w14:textId="77777777" w:rsidR="009F0B70" w:rsidRPr="009F0B70" w:rsidRDefault="009F0B70" w:rsidP="009F0B70">
                  <w:pPr>
                    <w:pStyle w:val="TAL"/>
                    <w:rPr>
                      <w:i/>
                      <w:iCs/>
                    </w:rPr>
                  </w:pPr>
                  <w:r w:rsidRPr="009F0B70">
                    <w:rPr>
                      <w:i/>
                      <w:iCs/>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3D26F7E"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5B0C03F9" w14:textId="77777777" w:rsidR="009F0B70" w:rsidRPr="009F0B70" w:rsidRDefault="009F0B70" w:rsidP="009F0B70">
                  <w:pPr>
                    <w:pStyle w:val="TAL"/>
                    <w:rPr>
                      <w:i/>
                      <w:iCs/>
                    </w:rPr>
                  </w:pPr>
                </w:p>
              </w:tc>
            </w:tr>
            <w:tr w:rsidR="009F0B70" w:rsidRPr="009F0B70" w14:paraId="4D3ABFEC"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062A32AC" w14:textId="77777777" w:rsidR="009F0B70" w:rsidRPr="009F0B70" w:rsidRDefault="009F0B70" w:rsidP="009F0B70">
                  <w:pPr>
                    <w:pStyle w:val="TAL"/>
                    <w:rPr>
                      <w:i/>
                      <w:iCs/>
                    </w:rPr>
                  </w:pPr>
                  <w:r w:rsidRPr="009F0B70">
                    <w:rPr>
                      <w:i/>
                      <w:iCs/>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1BE6AFF3" w14:textId="77777777" w:rsidR="009F0B70" w:rsidRPr="009F0B70" w:rsidRDefault="009F0B70" w:rsidP="009F0B70">
                  <w:pPr>
                    <w:pStyle w:val="TAL"/>
                    <w:rPr>
                      <w:i/>
                      <w:iCs/>
                    </w:rPr>
                  </w:pPr>
                </w:p>
              </w:tc>
              <w:tc>
                <w:tcPr>
                  <w:tcW w:w="1156" w:type="dxa"/>
                  <w:tcBorders>
                    <w:top w:val="single" w:sz="4" w:space="0" w:color="auto"/>
                    <w:left w:val="single" w:sz="4" w:space="0" w:color="auto"/>
                    <w:bottom w:val="single" w:sz="4" w:space="0" w:color="auto"/>
                    <w:right w:val="single" w:sz="4" w:space="0" w:color="auto"/>
                  </w:tcBorders>
                </w:tcPr>
                <w:p w14:paraId="7BF8D158"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13841588" w14:textId="77777777" w:rsidR="009F0B70" w:rsidRPr="009F0B70" w:rsidRDefault="009F0B70" w:rsidP="009F0B70">
                  <w:pPr>
                    <w:pStyle w:val="TAL"/>
                    <w:rPr>
                      <w:i/>
                      <w:iCs/>
                    </w:rPr>
                  </w:pPr>
                </w:p>
              </w:tc>
            </w:tr>
            <w:tr w:rsidR="009F0B70" w:rsidRPr="009F0B70" w14:paraId="616B54C4"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61E19F71" w14:textId="77777777" w:rsidR="009F0B70" w:rsidRPr="009F0B70" w:rsidRDefault="009F0B70" w:rsidP="009F0B70">
                  <w:pPr>
                    <w:pStyle w:val="TAL"/>
                    <w:rPr>
                      <w:i/>
                      <w:iCs/>
                    </w:rPr>
                  </w:pPr>
                  <w:r w:rsidRPr="009F0B70">
                    <w:rPr>
                      <w:i/>
                      <w:iCs/>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27AEA2AB" w14:textId="77777777" w:rsidR="009F0B70" w:rsidRPr="009F0B70" w:rsidRDefault="009F0B70" w:rsidP="009F0B70">
                  <w:pPr>
                    <w:pStyle w:val="TAL"/>
                    <w:rPr>
                      <w:i/>
                      <w:iCs/>
                      <w:lang w:eastAsia="zh-CN"/>
                    </w:rPr>
                  </w:pPr>
                </w:p>
              </w:tc>
              <w:tc>
                <w:tcPr>
                  <w:tcW w:w="1156" w:type="dxa"/>
                  <w:tcBorders>
                    <w:top w:val="single" w:sz="4" w:space="0" w:color="auto"/>
                    <w:left w:val="single" w:sz="4" w:space="0" w:color="auto"/>
                    <w:bottom w:val="single" w:sz="4" w:space="0" w:color="auto"/>
                    <w:right w:val="single" w:sz="4" w:space="0" w:color="auto"/>
                  </w:tcBorders>
                </w:tcPr>
                <w:p w14:paraId="71A3542F"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21E175A7" w14:textId="77777777" w:rsidR="009F0B70" w:rsidRPr="009F0B70" w:rsidRDefault="009F0B70" w:rsidP="009F0B70">
                  <w:pPr>
                    <w:pStyle w:val="TAL"/>
                    <w:rPr>
                      <w:i/>
                      <w:iCs/>
                    </w:rPr>
                  </w:pPr>
                </w:p>
              </w:tc>
            </w:tr>
            <w:tr w:rsidR="009F0B70" w:rsidRPr="009F0B70" w14:paraId="0C1AAE28"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6D9FDFE2" w14:textId="77777777" w:rsidR="009F0B70" w:rsidRPr="009F0B70" w:rsidRDefault="009F0B70" w:rsidP="009F0B70">
                  <w:pPr>
                    <w:pStyle w:val="TAL"/>
                    <w:rPr>
                      <w:i/>
                      <w:iCs/>
                    </w:rPr>
                  </w:pPr>
                  <w:r w:rsidRPr="009F0B70">
                    <w:rPr>
                      <w:i/>
                      <w:iCs/>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95CC488" w14:textId="77777777" w:rsidR="009F0B70" w:rsidRPr="009F0B70" w:rsidRDefault="009F0B70" w:rsidP="009F0B70">
                  <w:pPr>
                    <w:pStyle w:val="TAL"/>
                    <w:rPr>
                      <w:i/>
                      <w:iCs/>
                      <w:lang w:eastAsia="zh-CN"/>
                    </w:rPr>
                  </w:pPr>
                  <w:r w:rsidRPr="009F0B70">
                    <w:rPr>
                      <w:i/>
                      <w:iCs/>
                    </w:rPr>
                    <w:t>-2771542</w:t>
                  </w:r>
                </w:p>
              </w:tc>
              <w:tc>
                <w:tcPr>
                  <w:tcW w:w="1156" w:type="dxa"/>
                  <w:tcBorders>
                    <w:top w:val="single" w:sz="4" w:space="0" w:color="auto"/>
                    <w:left w:val="single" w:sz="4" w:space="0" w:color="auto"/>
                    <w:bottom w:val="single" w:sz="4" w:space="0" w:color="auto"/>
                    <w:right w:val="single" w:sz="4" w:space="0" w:color="auto"/>
                  </w:tcBorders>
                </w:tcPr>
                <w:p w14:paraId="66EC70BE"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17AE12FA" w14:textId="77777777" w:rsidR="009F0B70" w:rsidRPr="009F0B70" w:rsidRDefault="009F0B70" w:rsidP="009F0B70">
                  <w:pPr>
                    <w:pStyle w:val="TAL"/>
                    <w:rPr>
                      <w:i/>
                      <w:iCs/>
                    </w:rPr>
                  </w:pPr>
                </w:p>
              </w:tc>
            </w:tr>
            <w:tr w:rsidR="009F0B70" w:rsidRPr="009F0B70" w14:paraId="43A9AAED"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7697E3E2" w14:textId="77777777" w:rsidR="009F0B70" w:rsidRPr="009F0B70" w:rsidRDefault="009F0B70" w:rsidP="009F0B70">
                  <w:pPr>
                    <w:pStyle w:val="TAL"/>
                    <w:rPr>
                      <w:i/>
                      <w:iCs/>
                    </w:rPr>
                  </w:pPr>
                  <w:r w:rsidRPr="009F0B70">
                    <w:rPr>
                      <w:i/>
                      <w:iCs/>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C0E4D83" w14:textId="77777777" w:rsidR="009F0B70" w:rsidRPr="009F0B70" w:rsidRDefault="009F0B70" w:rsidP="009F0B70">
                  <w:pPr>
                    <w:pStyle w:val="TAL"/>
                    <w:rPr>
                      <w:i/>
                      <w:iCs/>
                      <w:lang w:eastAsia="zh-CN"/>
                    </w:rPr>
                  </w:pPr>
                  <w:r w:rsidRPr="009F0B70">
                    <w:rPr>
                      <w:i/>
                      <w:iCs/>
                    </w:rPr>
                    <w:t>4509243</w:t>
                  </w:r>
                </w:p>
              </w:tc>
              <w:tc>
                <w:tcPr>
                  <w:tcW w:w="1156" w:type="dxa"/>
                  <w:tcBorders>
                    <w:top w:val="single" w:sz="4" w:space="0" w:color="auto"/>
                    <w:left w:val="single" w:sz="4" w:space="0" w:color="auto"/>
                    <w:bottom w:val="single" w:sz="4" w:space="0" w:color="auto"/>
                    <w:right w:val="single" w:sz="4" w:space="0" w:color="auto"/>
                  </w:tcBorders>
                </w:tcPr>
                <w:p w14:paraId="0BC07089"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70A9F85B" w14:textId="77777777" w:rsidR="009F0B70" w:rsidRPr="009F0B70" w:rsidRDefault="009F0B70" w:rsidP="009F0B70">
                  <w:pPr>
                    <w:pStyle w:val="TAL"/>
                    <w:rPr>
                      <w:i/>
                      <w:iCs/>
                    </w:rPr>
                  </w:pPr>
                </w:p>
              </w:tc>
            </w:tr>
            <w:tr w:rsidR="009F0B70" w:rsidRPr="009F0B70" w14:paraId="511963CC"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5F0F2747" w14:textId="77777777" w:rsidR="009F0B70" w:rsidRPr="009F0B70" w:rsidRDefault="009F0B70" w:rsidP="009F0B70">
                  <w:pPr>
                    <w:pStyle w:val="TAL"/>
                    <w:rPr>
                      <w:i/>
                      <w:iCs/>
                    </w:rPr>
                  </w:pPr>
                  <w:r w:rsidRPr="009F0B70">
                    <w:rPr>
                      <w:i/>
                      <w:iCs/>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62BF2F" w14:textId="77777777" w:rsidR="009F0B70" w:rsidRPr="009F0B70" w:rsidRDefault="009F0B70" w:rsidP="009F0B70">
                  <w:pPr>
                    <w:pStyle w:val="TAL"/>
                    <w:rPr>
                      <w:i/>
                      <w:iCs/>
                      <w:lang w:eastAsia="zh-CN"/>
                    </w:rPr>
                  </w:pPr>
                  <w:r w:rsidRPr="009F0B70">
                    <w:rPr>
                      <w:i/>
                      <w:iCs/>
                    </w:rPr>
                    <w:t>2455572</w:t>
                  </w:r>
                </w:p>
              </w:tc>
              <w:tc>
                <w:tcPr>
                  <w:tcW w:w="1156" w:type="dxa"/>
                  <w:tcBorders>
                    <w:top w:val="single" w:sz="4" w:space="0" w:color="auto"/>
                    <w:left w:val="single" w:sz="4" w:space="0" w:color="auto"/>
                    <w:bottom w:val="single" w:sz="4" w:space="0" w:color="auto"/>
                    <w:right w:val="single" w:sz="4" w:space="0" w:color="auto"/>
                  </w:tcBorders>
                </w:tcPr>
                <w:p w14:paraId="5E4D5998"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58730F28" w14:textId="77777777" w:rsidR="009F0B70" w:rsidRPr="009F0B70" w:rsidRDefault="009F0B70" w:rsidP="009F0B70">
                  <w:pPr>
                    <w:pStyle w:val="TAL"/>
                    <w:rPr>
                      <w:i/>
                      <w:iCs/>
                    </w:rPr>
                  </w:pPr>
                </w:p>
              </w:tc>
            </w:tr>
            <w:tr w:rsidR="009F0B70" w:rsidRPr="009F0B70" w14:paraId="10EBB388"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56166306" w14:textId="77777777" w:rsidR="009F0B70" w:rsidRPr="009F0B70" w:rsidRDefault="009F0B70" w:rsidP="009F0B70">
                  <w:pPr>
                    <w:pStyle w:val="TAL"/>
                    <w:rPr>
                      <w:i/>
                      <w:iCs/>
                    </w:rPr>
                  </w:pPr>
                  <w:r w:rsidRPr="009F0B70">
                    <w:rPr>
                      <w:i/>
                      <w:iCs/>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E1B5D2" w14:textId="77777777" w:rsidR="009F0B70" w:rsidRPr="009F0B70" w:rsidRDefault="009F0B70" w:rsidP="009F0B70">
                  <w:pPr>
                    <w:pStyle w:val="TAL"/>
                    <w:rPr>
                      <w:i/>
                      <w:iCs/>
                      <w:lang w:eastAsia="zh-CN"/>
                    </w:rPr>
                  </w:pPr>
                  <w:r w:rsidRPr="009F0B70">
                    <w:rPr>
                      <w:i/>
                      <w:iCs/>
                    </w:rPr>
                    <w:t>20837</w:t>
                  </w:r>
                </w:p>
              </w:tc>
              <w:tc>
                <w:tcPr>
                  <w:tcW w:w="1156" w:type="dxa"/>
                  <w:tcBorders>
                    <w:top w:val="single" w:sz="4" w:space="0" w:color="auto"/>
                    <w:left w:val="single" w:sz="4" w:space="0" w:color="auto"/>
                    <w:bottom w:val="single" w:sz="4" w:space="0" w:color="auto"/>
                    <w:right w:val="single" w:sz="4" w:space="0" w:color="auto"/>
                  </w:tcBorders>
                </w:tcPr>
                <w:p w14:paraId="75090E8E"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7780528C" w14:textId="77777777" w:rsidR="009F0B70" w:rsidRPr="009F0B70" w:rsidRDefault="009F0B70" w:rsidP="009F0B70">
                  <w:pPr>
                    <w:pStyle w:val="TAL"/>
                    <w:rPr>
                      <w:i/>
                      <w:iCs/>
                    </w:rPr>
                  </w:pPr>
                </w:p>
              </w:tc>
            </w:tr>
            <w:tr w:rsidR="009F0B70" w:rsidRPr="009F0B70" w14:paraId="0660D43C"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3D5326D2" w14:textId="77777777" w:rsidR="009F0B70" w:rsidRPr="009F0B70" w:rsidRDefault="009F0B70" w:rsidP="009F0B70">
                  <w:pPr>
                    <w:pStyle w:val="TAL"/>
                    <w:rPr>
                      <w:i/>
                      <w:iCs/>
                    </w:rPr>
                  </w:pPr>
                  <w:r w:rsidRPr="009F0B70">
                    <w:rPr>
                      <w:i/>
                      <w:iCs/>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A052BE4" w14:textId="77777777" w:rsidR="009F0B70" w:rsidRPr="009F0B70" w:rsidRDefault="009F0B70" w:rsidP="009F0B70">
                  <w:pPr>
                    <w:pStyle w:val="TAL"/>
                    <w:rPr>
                      <w:i/>
                      <w:iCs/>
                      <w:lang w:eastAsia="zh-CN"/>
                    </w:rPr>
                  </w:pPr>
                  <w:r w:rsidRPr="009F0B70">
                    <w:rPr>
                      <w:i/>
                      <w:iCs/>
                    </w:rPr>
                    <w:t>-46176</w:t>
                  </w:r>
                </w:p>
              </w:tc>
              <w:tc>
                <w:tcPr>
                  <w:tcW w:w="1156" w:type="dxa"/>
                  <w:tcBorders>
                    <w:top w:val="single" w:sz="4" w:space="0" w:color="auto"/>
                    <w:left w:val="single" w:sz="4" w:space="0" w:color="auto"/>
                    <w:bottom w:val="single" w:sz="4" w:space="0" w:color="auto"/>
                    <w:right w:val="single" w:sz="4" w:space="0" w:color="auto"/>
                  </w:tcBorders>
                </w:tcPr>
                <w:p w14:paraId="7371AF5A"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6B61149E" w14:textId="77777777" w:rsidR="009F0B70" w:rsidRPr="009F0B70" w:rsidRDefault="009F0B70" w:rsidP="009F0B70">
                  <w:pPr>
                    <w:pStyle w:val="TAL"/>
                    <w:rPr>
                      <w:i/>
                      <w:iCs/>
                    </w:rPr>
                  </w:pPr>
                </w:p>
              </w:tc>
            </w:tr>
            <w:tr w:rsidR="009F0B70" w:rsidRPr="009F0B70" w14:paraId="713F1C9E"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4BBAA563" w14:textId="77777777" w:rsidR="009F0B70" w:rsidRPr="009F0B70" w:rsidRDefault="009F0B70" w:rsidP="009F0B70">
                  <w:pPr>
                    <w:pStyle w:val="TAL"/>
                    <w:rPr>
                      <w:i/>
                      <w:iCs/>
                    </w:rPr>
                  </w:pPr>
                  <w:r w:rsidRPr="009F0B70">
                    <w:rPr>
                      <w:i/>
                      <w:iCs/>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267AB85" w14:textId="77777777" w:rsidR="009F0B70" w:rsidRPr="009F0B70" w:rsidRDefault="009F0B70" w:rsidP="009F0B70">
                  <w:pPr>
                    <w:pStyle w:val="TAL"/>
                    <w:rPr>
                      <w:i/>
                      <w:iCs/>
                      <w:lang w:eastAsia="zh-CN"/>
                    </w:rPr>
                  </w:pPr>
                  <w:r w:rsidRPr="009F0B70">
                    <w:rPr>
                      <w:i/>
                      <w:iCs/>
                    </w:rPr>
                    <w:t>109528</w:t>
                  </w:r>
                </w:p>
              </w:tc>
              <w:tc>
                <w:tcPr>
                  <w:tcW w:w="1156" w:type="dxa"/>
                  <w:tcBorders>
                    <w:top w:val="single" w:sz="4" w:space="0" w:color="auto"/>
                    <w:left w:val="single" w:sz="4" w:space="0" w:color="auto"/>
                    <w:bottom w:val="single" w:sz="4" w:space="0" w:color="auto"/>
                    <w:right w:val="single" w:sz="4" w:space="0" w:color="auto"/>
                  </w:tcBorders>
                </w:tcPr>
                <w:p w14:paraId="6E2BDE03"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23F10AFC" w14:textId="77777777" w:rsidR="009F0B70" w:rsidRPr="009F0B70" w:rsidRDefault="009F0B70" w:rsidP="009F0B70">
                  <w:pPr>
                    <w:pStyle w:val="TAL"/>
                    <w:rPr>
                      <w:i/>
                      <w:iCs/>
                    </w:rPr>
                  </w:pPr>
                </w:p>
              </w:tc>
            </w:tr>
            <w:tr w:rsidR="009F0B70" w:rsidRPr="009F0B70" w14:paraId="2CFFB37A"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1D39C6A5" w14:textId="77777777" w:rsidR="009F0B70" w:rsidRPr="009F0B70" w:rsidRDefault="009F0B70" w:rsidP="009F0B70">
                  <w:pPr>
                    <w:pStyle w:val="TAL"/>
                    <w:rPr>
                      <w:i/>
                      <w:iCs/>
                    </w:rPr>
                  </w:pPr>
                  <w:r w:rsidRPr="009F0B70">
                    <w:rPr>
                      <w:i/>
                      <w:iCs/>
                    </w:rPr>
                    <w:t xml:space="preserve">        }</w:t>
                  </w:r>
                </w:p>
              </w:tc>
              <w:tc>
                <w:tcPr>
                  <w:tcW w:w="1512" w:type="dxa"/>
                  <w:tcBorders>
                    <w:top w:val="single" w:sz="4" w:space="0" w:color="auto"/>
                    <w:left w:val="single" w:sz="4" w:space="0" w:color="auto"/>
                    <w:bottom w:val="single" w:sz="4" w:space="0" w:color="auto"/>
                    <w:right w:val="single" w:sz="4" w:space="0" w:color="auto"/>
                  </w:tcBorders>
                </w:tcPr>
                <w:p w14:paraId="4C867B7C" w14:textId="77777777" w:rsidR="009F0B70" w:rsidRPr="009F0B70" w:rsidRDefault="009F0B70" w:rsidP="009F0B70">
                  <w:pPr>
                    <w:pStyle w:val="TAL"/>
                    <w:rPr>
                      <w:i/>
                      <w:iCs/>
                      <w:lang w:eastAsia="zh-CN"/>
                    </w:rPr>
                  </w:pPr>
                </w:p>
              </w:tc>
              <w:tc>
                <w:tcPr>
                  <w:tcW w:w="1156" w:type="dxa"/>
                  <w:tcBorders>
                    <w:top w:val="single" w:sz="4" w:space="0" w:color="auto"/>
                    <w:left w:val="single" w:sz="4" w:space="0" w:color="auto"/>
                    <w:bottom w:val="single" w:sz="4" w:space="0" w:color="auto"/>
                    <w:right w:val="single" w:sz="4" w:space="0" w:color="auto"/>
                  </w:tcBorders>
                </w:tcPr>
                <w:p w14:paraId="5E3C3231" w14:textId="77777777" w:rsidR="009F0B70" w:rsidRPr="009F0B70" w:rsidRDefault="009F0B70" w:rsidP="009F0B70">
                  <w:pPr>
                    <w:pStyle w:val="TAL"/>
                    <w:rPr>
                      <w:i/>
                      <w:iCs/>
                      <w:lang w:eastAsia="en-GB"/>
                    </w:rPr>
                  </w:pPr>
                </w:p>
              </w:tc>
              <w:tc>
                <w:tcPr>
                  <w:tcW w:w="870" w:type="dxa"/>
                  <w:tcBorders>
                    <w:top w:val="single" w:sz="4" w:space="0" w:color="auto"/>
                    <w:left w:val="single" w:sz="4" w:space="0" w:color="auto"/>
                    <w:bottom w:val="single" w:sz="4" w:space="0" w:color="auto"/>
                    <w:right w:val="single" w:sz="4" w:space="0" w:color="auto"/>
                  </w:tcBorders>
                </w:tcPr>
                <w:p w14:paraId="465E5C17" w14:textId="77777777" w:rsidR="009F0B70" w:rsidRPr="009F0B70" w:rsidRDefault="009F0B70" w:rsidP="009F0B70">
                  <w:pPr>
                    <w:pStyle w:val="TAL"/>
                    <w:rPr>
                      <w:i/>
                      <w:iCs/>
                    </w:rPr>
                  </w:pPr>
                </w:p>
              </w:tc>
            </w:tr>
            <w:tr w:rsidR="009F0B70" w:rsidRPr="009F0B70" w14:paraId="642FBC30"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68950FFB" w14:textId="77777777" w:rsidR="009F0B70" w:rsidRPr="009F0B70" w:rsidRDefault="009F0B70" w:rsidP="009F0B70">
                  <w:pPr>
                    <w:pStyle w:val="TAL"/>
                    <w:rPr>
                      <w:i/>
                      <w:iCs/>
                    </w:rPr>
                  </w:pPr>
                  <w:r w:rsidRPr="009F0B70">
                    <w:rPr>
                      <w:i/>
                      <w:iCs/>
                    </w:rPr>
                    <w:t xml:space="preserve">     }</w:t>
                  </w:r>
                </w:p>
              </w:tc>
              <w:tc>
                <w:tcPr>
                  <w:tcW w:w="1512" w:type="dxa"/>
                  <w:tcBorders>
                    <w:top w:val="single" w:sz="4" w:space="0" w:color="auto"/>
                    <w:left w:val="single" w:sz="4" w:space="0" w:color="auto"/>
                    <w:bottom w:val="single" w:sz="4" w:space="0" w:color="auto"/>
                    <w:right w:val="single" w:sz="4" w:space="0" w:color="auto"/>
                  </w:tcBorders>
                </w:tcPr>
                <w:p w14:paraId="39930705" w14:textId="77777777" w:rsidR="009F0B70" w:rsidRPr="009F0B70" w:rsidRDefault="009F0B70" w:rsidP="009F0B70">
                  <w:pPr>
                    <w:pStyle w:val="TAL"/>
                    <w:rPr>
                      <w:i/>
                      <w:iCs/>
                    </w:rPr>
                  </w:pPr>
                </w:p>
              </w:tc>
              <w:tc>
                <w:tcPr>
                  <w:tcW w:w="1156" w:type="dxa"/>
                  <w:tcBorders>
                    <w:top w:val="single" w:sz="4" w:space="0" w:color="auto"/>
                    <w:left w:val="single" w:sz="4" w:space="0" w:color="auto"/>
                    <w:bottom w:val="single" w:sz="4" w:space="0" w:color="auto"/>
                    <w:right w:val="single" w:sz="4" w:space="0" w:color="auto"/>
                  </w:tcBorders>
                </w:tcPr>
                <w:p w14:paraId="588127CD"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6DE0CD45" w14:textId="77777777" w:rsidR="009F0B70" w:rsidRPr="009F0B70" w:rsidRDefault="009F0B70" w:rsidP="009F0B70">
                  <w:pPr>
                    <w:pStyle w:val="TAL"/>
                    <w:rPr>
                      <w:i/>
                      <w:iCs/>
                    </w:rPr>
                  </w:pPr>
                </w:p>
              </w:tc>
            </w:tr>
            <w:tr w:rsidR="009F0B70" w:rsidRPr="009F0B70" w14:paraId="0A0B3D54"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16535B7A" w14:textId="77777777" w:rsidR="009F0B70" w:rsidRPr="009F0B70" w:rsidRDefault="009F0B70" w:rsidP="009F0B70">
                  <w:pPr>
                    <w:pStyle w:val="TAL"/>
                    <w:rPr>
                      <w:i/>
                      <w:iCs/>
                    </w:rPr>
                  </w:pPr>
                  <w:r w:rsidRPr="009F0B70">
                    <w:rPr>
                      <w:i/>
                      <w:iCs/>
                    </w:rPr>
                    <w:t xml:space="preserve">  }</w:t>
                  </w:r>
                </w:p>
              </w:tc>
              <w:tc>
                <w:tcPr>
                  <w:tcW w:w="1512" w:type="dxa"/>
                  <w:tcBorders>
                    <w:top w:val="single" w:sz="4" w:space="0" w:color="auto"/>
                    <w:left w:val="single" w:sz="4" w:space="0" w:color="auto"/>
                    <w:bottom w:val="single" w:sz="4" w:space="0" w:color="auto"/>
                    <w:right w:val="single" w:sz="4" w:space="0" w:color="auto"/>
                  </w:tcBorders>
                </w:tcPr>
                <w:p w14:paraId="16E9093A" w14:textId="77777777" w:rsidR="009F0B70" w:rsidRPr="009F0B70" w:rsidRDefault="009F0B70" w:rsidP="009F0B70">
                  <w:pPr>
                    <w:pStyle w:val="TAL"/>
                    <w:rPr>
                      <w:i/>
                      <w:iCs/>
                    </w:rPr>
                  </w:pPr>
                </w:p>
              </w:tc>
              <w:tc>
                <w:tcPr>
                  <w:tcW w:w="1156" w:type="dxa"/>
                  <w:tcBorders>
                    <w:top w:val="single" w:sz="4" w:space="0" w:color="auto"/>
                    <w:left w:val="single" w:sz="4" w:space="0" w:color="auto"/>
                    <w:bottom w:val="single" w:sz="4" w:space="0" w:color="auto"/>
                    <w:right w:val="single" w:sz="4" w:space="0" w:color="auto"/>
                  </w:tcBorders>
                </w:tcPr>
                <w:p w14:paraId="0513A880"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5E33F357" w14:textId="77777777" w:rsidR="009F0B70" w:rsidRPr="009F0B70" w:rsidRDefault="009F0B70" w:rsidP="009F0B70">
                  <w:pPr>
                    <w:pStyle w:val="TAL"/>
                    <w:rPr>
                      <w:i/>
                      <w:iCs/>
                    </w:rPr>
                  </w:pPr>
                </w:p>
              </w:tc>
            </w:tr>
            <w:tr w:rsidR="009F0B70" w:rsidRPr="009F0B70" w14:paraId="5B4A3EDB" w14:textId="77777777" w:rsidTr="00BC19F9">
              <w:tc>
                <w:tcPr>
                  <w:tcW w:w="6212" w:type="dxa"/>
                  <w:tcBorders>
                    <w:top w:val="single" w:sz="4" w:space="0" w:color="auto"/>
                    <w:left w:val="single" w:sz="4" w:space="0" w:color="auto"/>
                    <w:bottom w:val="single" w:sz="4" w:space="0" w:color="auto"/>
                    <w:right w:val="single" w:sz="4" w:space="0" w:color="auto"/>
                  </w:tcBorders>
                  <w:hideMark/>
                </w:tcPr>
                <w:p w14:paraId="6C3C887E" w14:textId="77777777" w:rsidR="009F0B70" w:rsidRPr="009F0B70" w:rsidRDefault="009F0B70" w:rsidP="009F0B70">
                  <w:pPr>
                    <w:pStyle w:val="TAL"/>
                    <w:rPr>
                      <w:i/>
                      <w:iCs/>
                    </w:rPr>
                  </w:pPr>
                  <w:r w:rsidRPr="009F0B70">
                    <w:rPr>
                      <w:i/>
                      <w:iCs/>
                    </w:rPr>
                    <w:t>}</w:t>
                  </w:r>
                </w:p>
              </w:tc>
              <w:tc>
                <w:tcPr>
                  <w:tcW w:w="1512" w:type="dxa"/>
                  <w:tcBorders>
                    <w:top w:val="single" w:sz="4" w:space="0" w:color="auto"/>
                    <w:left w:val="single" w:sz="4" w:space="0" w:color="auto"/>
                    <w:bottom w:val="single" w:sz="4" w:space="0" w:color="auto"/>
                    <w:right w:val="single" w:sz="4" w:space="0" w:color="auto"/>
                  </w:tcBorders>
                </w:tcPr>
                <w:p w14:paraId="694D46D4" w14:textId="77777777" w:rsidR="009F0B70" w:rsidRPr="009F0B70" w:rsidRDefault="009F0B70" w:rsidP="009F0B70">
                  <w:pPr>
                    <w:pStyle w:val="TAL"/>
                    <w:rPr>
                      <w:i/>
                      <w:iCs/>
                    </w:rPr>
                  </w:pPr>
                </w:p>
              </w:tc>
              <w:tc>
                <w:tcPr>
                  <w:tcW w:w="1156" w:type="dxa"/>
                  <w:tcBorders>
                    <w:top w:val="single" w:sz="4" w:space="0" w:color="auto"/>
                    <w:left w:val="single" w:sz="4" w:space="0" w:color="auto"/>
                    <w:bottom w:val="single" w:sz="4" w:space="0" w:color="auto"/>
                    <w:right w:val="single" w:sz="4" w:space="0" w:color="auto"/>
                  </w:tcBorders>
                </w:tcPr>
                <w:p w14:paraId="54A312FF" w14:textId="77777777" w:rsidR="009F0B70" w:rsidRPr="009F0B70" w:rsidRDefault="009F0B70" w:rsidP="009F0B70">
                  <w:pPr>
                    <w:pStyle w:val="TAL"/>
                    <w:rPr>
                      <w:i/>
                      <w:iCs/>
                    </w:rPr>
                  </w:pPr>
                </w:p>
              </w:tc>
              <w:tc>
                <w:tcPr>
                  <w:tcW w:w="870" w:type="dxa"/>
                  <w:tcBorders>
                    <w:top w:val="single" w:sz="4" w:space="0" w:color="auto"/>
                    <w:left w:val="single" w:sz="4" w:space="0" w:color="auto"/>
                    <w:bottom w:val="single" w:sz="4" w:space="0" w:color="auto"/>
                    <w:right w:val="single" w:sz="4" w:space="0" w:color="auto"/>
                  </w:tcBorders>
                </w:tcPr>
                <w:p w14:paraId="0F1CB4A1" w14:textId="77777777" w:rsidR="009F0B70" w:rsidRPr="009F0B70" w:rsidRDefault="009F0B70" w:rsidP="009F0B70">
                  <w:pPr>
                    <w:pStyle w:val="TAL"/>
                    <w:rPr>
                      <w:i/>
                      <w:iCs/>
                    </w:rPr>
                  </w:pPr>
                </w:p>
              </w:tc>
            </w:tr>
            <w:tr w:rsidR="009F0B70" w:rsidRPr="009F0B70" w14:paraId="0402E6C1" w14:textId="77777777" w:rsidTr="00BC19F9">
              <w:tc>
                <w:tcPr>
                  <w:tcW w:w="9750" w:type="dxa"/>
                  <w:gridSpan w:val="4"/>
                  <w:tcBorders>
                    <w:top w:val="single" w:sz="4" w:space="0" w:color="auto"/>
                    <w:left w:val="single" w:sz="4" w:space="0" w:color="auto"/>
                    <w:bottom w:val="single" w:sz="4" w:space="0" w:color="auto"/>
                    <w:right w:val="single" w:sz="4" w:space="0" w:color="auto"/>
                  </w:tcBorders>
                  <w:hideMark/>
                </w:tcPr>
                <w:p w14:paraId="4A5A4481" w14:textId="77777777" w:rsidR="009F0B70" w:rsidRPr="009F0B70" w:rsidRDefault="009F0B70" w:rsidP="009F0B70">
                  <w:pPr>
                    <w:pStyle w:val="TAN"/>
                    <w:rPr>
                      <w:i/>
                      <w:iCs/>
                    </w:rPr>
                  </w:pPr>
                  <w:r w:rsidRPr="009F0B70">
                    <w:rPr>
                      <w:i/>
                      <w:iCs/>
                    </w:rPr>
                    <w:t>NOTE 1:</w:t>
                  </w:r>
                  <w:r w:rsidRPr="009F0B70">
                    <w:rPr>
                      <w:i/>
                      <w:iCs/>
                    </w:rPr>
                    <w:tab/>
                    <w:t>Satellite-UE elevation angle equal to 89.54 degrees, one-way delay equal to 4.04 ms and Doppler equal to 3.6E-3 ppm</w:t>
                  </w:r>
                </w:p>
              </w:tc>
            </w:tr>
          </w:tbl>
          <w:p w14:paraId="7E5B1E13" w14:textId="77777777" w:rsidR="009F0B70" w:rsidRPr="009F0B70" w:rsidRDefault="009F0B70" w:rsidP="009F0B70">
            <w:pPr>
              <w:spacing w:after="120"/>
              <w:jc w:val="both"/>
              <w:rPr>
                <w:rFonts w:eastAsiaTheme="minorEastAsia"/>
                <w:i/>
                <w:iCs/>
                <w:szCs w:val="24"/>
                <w:lang w:eastAsia="zh-CN"/>
              </w:rPr>
            </w:pPr>
          </w:p>
          <w:p w14:paraId="089DC64D" w14:textId="77777777" w:rsidR="009F0B70" w:rsidRPr="009F0B70" w:rsidRDefault="009F0B70" w:rsidP="009F0B70">
            <w:pPr>
              <w:numPr>
                <w:ilvl w:val="1"/>
                <w:numId w:val="12"/>
              </w:numPr>
              <w:spacing w:after="120"/>
              <w:jc w:val="both"/>
              <w:rPr>
                <w:i/>
                <w:iCs/>
                <w:szCs w:val="24"/>
                <w:lang w:eastAsia="zh-CN"/>
              </w:rPr>
            </w:pPr>
            <w:r w:rsidRPr="009F0B70">
              <w:rPr>
                <w:i/>
                <w:iCs/>
                <w:szCs w:val="24"/>
                <w:lang w:eastAsia="zh-CN"/>
              </w:rPr>
              <w:t xml:space="preserve">Option 2 </w:t>
            </w:r>
          </w:p>
          <w:p w14:paraId="27CD3424"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GMAT</w:t>
            </w:r>
          </w:p>
          <w:p w14:paraId="7FF518C2" w14:textId="23427F9D" w:rsidR="009F0B70" w:rsidRPr="009F0B70" w:rsidRDefault="009F0B70" w:rsidP="009F0B70">
            <w:pPr>
              <w:numPr>
                <w:ilvl w:val="1"/>
                <w:numId w:val="12"/>
              </w:numPr>
              <w:spacing w:after="120"/>
              <w:jc w:val="both"/>
              <w:rPr>
                <w:i/>
                <w:iCs/>
                <w:szCs w:val="24"/>
                <w:lang w:eastAsia="zh-CN"/>
              </w:rPr>
            </w:pPr>
            <w:r w:rsidRPr="009F0B70">
              <w:rPr>
                <w:rFonts w:hint="eastAsia"/>
                <w:i/>
                <w:iCs/>
                <w:szCs w:val="24"/>
                <w:lang w:eastAsia="zh-CN"/>
              </w:rPr>
              <w:t>O</w:t>
            </w:r>
            <w:r w:rsidRPr="009F0B70">
              <w:rPr>
                <w:i/>
                <w:iCs/>
                <w:szCs w:val="24"/>
                <w:lang w:eastAsia="zh-CN"/>
              </w:rPr>
              <w:t>ther options are not precluded</w:t>
            </w:r>
          </w:p>
        </w:tc>
      </w:tr>
    </w:tbl>
    <w:p w14:paraId="30206D5F" w14:textId="3002D4E8" w:rsidR="004C705F" w:rsidRDefault="004C705F" w:rsidP="004C705F">
      <w:pPr>
        <w:rPr>
          <w:lang w:val="en-US" w:eastAsia="zh-CN"/>
        </w:rPr>
      </w:pPr>
    </w:p>
    <w:p w14:paraId="5AABD49D" w14:textId="0FEE7029" w:rsidR="00804A1E" w:rsidRDefault="00870E7A" w:rsidP="004C705F">
      <w:pPr>
        <w:rPr>
          <w:lang w:val="en-US" w:eastAsia="zh-CN"/>
        </w:rPr>
      </w:pPr>
      <w:r>
        <w:rPr>
          <w:lang w:val="en-US" w:eastAsia="zh-CN"/>
        </w:rPr>
        <w:t>In our view, the i</w:t>
      </w:r>
      <w:r w:rsidRPr="00870E7A">
        <w:rPr>
          <w:lang w:val="en-US" w:eastAsia="zh-CN"/>
        </w:rPr>
        <w:t>nitial ephemeris information</w:t>
      </w:r>
      <w:r>
        <w:rPr>
          <w:lang w:val="en-US" w:eastAsia="zh-CN"/>
        </w:rPr>
        <w:t xml:space="preserve"> depends on discussion on the e</w:t>
      </w:r>
      <w:r w:rsidRPr="00870E7A">
        <w:rPr>
          <w:lang w:val="en-US" w:eastAsia="zh-CN"/>
        </w:rPr>
        <w:t>levation angle range</w:t>
      </w:r>
      <w:r>
        <w:rPr>
          <w:lang w:val="en-US" w:eastAsia="zh-CN"/>
        </w:rPr>
        <w:t xml:space="preserve"> in </w:t>
      </w:r>
      <w:r w:rsidR="00CD0CE7">
        <w:rPr>
          <w:lang w:val="en-US" w:eastAsia="zh-CN"/>
        </w:rPr>
        <w:t xml:space="preserve">section 2.1.3. Also considering that RAN5 test procedure use Option 1, which is based on the </w:t>
      </w:r>
      <w:r w:rsidR="00CD0CE7" w:rsidRPr="00CD0CE7">
        <w:rPr>
          <w:lang w:val="en-US" w:eastAsia="zh-CN"/>
        </w:rPr>
        <w:t>example files provided in R4-2413333</w:t>
      </w:r>
      <w:r w:rsidR="00CD0CE7">
        <w:rPr>
          <w:lang w:val="en-US" w:eastAsia="zh-CN"/>
        </w:rPr>
        <w:t>, we propose to d</w:t>
      </w:r>
      <w:r w:rsidR="00CD0CE7" w:rsidRPr="00CD0CE7">
        <w:rPr>
          <w:lang w:val="en-US" w:eastAsia="zh-CN"/>
        </w:rPr>
        <w:t xml:space="preserve">ecide initial ephemeris information based on the example files provided in R4-2413333 and </w:t>
      </w:r>
      <w:r w:rsidR="00CD0CE7">
        <w:rPr>
          <w:lang w:val="en-US" w:eastAsia="zh-CN"/>
        </w:rPr>
        <w:t xml:space="preserve">the </w:t>
      </w:r>
      <w:r w:rsidR="00CD0CE7" w:rsidRPr="00CD0CE7">
        <w:rPr>
          <w:lang w:val="en-US" w:eastAsia="zh-CN"/>
        </w:rPr>
        <w:t>output</w:t>
      </w:r>
      <w:r w:rsidR="00CD0CE7">
        <w:rPr>
          <w:lang w:val="en-US" w:eastAsia="zh-CN"/>
        </w:rPr>
        <w:t>s</w:t>
      </w:r>
      <w:r w:rsidR="00CD0CE7" w:rsidRPr="00CD0CE7">
        <w:rPr>
          <w:lang w:val="en-US" w:eastAsia="zh-CN"/>
        </w:rPr>
        <w:t xml:space="preserve"> in </w:t>
      </w:r>
      <w:r w:rsidR="00CD0CE7">
        <w:rPr>
          <w:lang w:val="en-US" w:eastAsia="zh-CN"/>
        </w:rPr>
        <w:t xml:space="preserve">the </w:t>
      </w:r>
      <w:r w:rsidR="00CD0CE7" w:rsidRPr="00CD0CE7">
        <w:rPr>
          <w:lang w:val="en-US" w:eastAsia="zh-CN"/>
        </w:rPr>
        <w:t xml:space="preserve">discussion </w:t>
      </w:r>
      <w:r w:rsidR="00CD0CE7">
        <w:rPr>
          <w:lang w:val="en-US" w:eastAsia="zh-CN"/>
        </w:rPr>
        <w:t xml:space="preserve">of </w:t>
      </w:r>
      <w:r w:rsidR="00CD0CE7" w:rsidRPr="00CD0CE7">
        <w:rPr>
          <w:lang w:val="en-US" w:eastAsia="zh-CN"/>
        </w:rPr>
        <w:t>elevation angle range.</w:t>
      </w:r>
    </w:p>
    <w:p w14:paraId="0D39B734" w14:textId="6DDBD485" w:rsidR="00701AA5" w:rsidRDefault="00701AA5" w:rsidP="00701AA5">
      <w:pPr>
        <w:pStyle w:val="Proposal"/>
      </w:pPr>
      <w:r>
        <w:rPr>
          <w:rFonts w:hint="eastAsia"/>
        </w:rPr>
        <w:t>D</w:t>
      </w:r>
      <w:r w:rsidR="00CD0CE7">
        <w:t xml:space="preserve">ecide </w:t>
      </w:r>
      <w:r w:rsidR="00CD0CE7" w:rsidRPr="00CD0CE7">
        <w:t>initial ephemeris information based on the example files provided in R4-2413333 and the outputs in the discussion of elevation angle range.</w:t>
      </w:r>
    </w:p>
    <w:p w14:paraId="7688F0E6" w14:textId="16641D3C" w:rsidR="00FA5FCE" w:rsidRDefault="00D52A5A" w:rsidP="00FA5FCE">
      <w:pPr>
        <w:pStyle w:val="2"/>
        <w:rPr>
          <w:lang w:val="en-US" w:eastAsia="zh-CN"/>
        </w:rPr>
      </w:pPr>
      <w:r w:rsidRPr="00D52A5A">
        <w:rPr>
          <w:lang w:val="en-US" w:eastAsia="zh-CN"/>
        </w:rPr>
        <w:t>RAN4 requirements and tests</w:t>
      </w:r>
    </w:p>
    <w:p w14:paraId="19C244B1" w14:textId="2360A77B" w:rsidR="00D52A5A" w:rsidRDefault="00D52A5A" w:rsidP="00D52A5A">
      <w:pPr>
        <w:pStyle w:val="3"/>
        <w:rPr>
          <w:lang w:val="en-US" w:eastAsia="zh-CN"/>
        </w:rPr>
      </w:pPr>
      <w:r w:rsidRPr="00D52A5A">
        <w:rPr>
          <w:lang w:val="en-US" w:eastAsia="zh-CN"/>
        </w:rPr>
        <w:t>UE assumption on propagator model for satellite motion for RAN4 simulation purpose</w:t>
      </w:r>
    </w:p>
    <w:tbl>
      <w:tblPr>
        <w:tblStyle w:val="af0"/>
        <w:tblW w:w="0" w:type="auto"/>
        <w:tblLook w:val="04A0" w:firstRow="1" w:lastRow="0" w:firstColumn="1" w:lastColumn="0" w:noHBand="0" w:noVBand="1"/>
      </w:tblPr>
      <w:tblGrid>
        <w:gridCol w:w="10456"/>
      </w:tblGrid>
      <w:tr w:rsidR="00D52A5A" w:rsidRPr="009F0B70" w14:paraId="6E790D15" w14:textId="77777777" w:rsidTr="00D52A5A">
        <w:tc>
          <w:tcPr>
            <w:tcW w:w="10456" w:type="dxa"/>
          </w:tcPr>
          <w:p w14:paraId="09B377B2" w14:textId="77777777" w:rsidR="009F0B70" w:rsidRPr="009F0B70" w:rsidRDefault="009F0B70" w:rsidP="009F0B70">
            <w:pPr>
              <w:numPr>
                <w:ilvl w:val="0"/>
                <w:numId w:val="12"/>
              </w:numPr>
              <w:spacing w:after="120"/>
              <w:ind w:left="720"/>
              <w:rPr>
                <w:i/>
                <w:iCs/>
                <w:szCs w:val="24"/>
                <w:lang w:eastAsia="zh-CN"/>
              </w:rPr>
            </w:pPr>
            <w:r w:rsidRPr="009F0B70">
              <w:rPr>
                <w:i/>
                <w:iCs/>
                <w:szCs w:val="24"/>
                <w:lang w:eastAsia="zh-CN"/>
              </w:rPr>
              <w:t>WF</w:t>
            </w:r>
          </w:p>
          <w:p w14:paraId="45039632" w14:textId="77777777" w:rsidR="009F0B70" w:rsidRPr="009F0B70" w:rsidRDefault="009F0B70" w:rsidP="009F0B70">
            <w:pPr>
              <w:numPr>
                <w:ilvl w:val="1"/>
                <w:numId w:val="12"/>
              </w:numPr>
              <w:spacing w:after="120"/>
              <w:rPr>
                <w:i/>
                <w:iCs/>
                <w:szCs w:val="24"/>
                <w:lang w:eastAsia="zh-CN"/>
              </w:rPr>
            </w:pPr>
            <w:r w:rsidRPr="009F0B70">
              <w:rPr>
                <w:i/>
                <w:iCs/>
                <w:szCs w:val="24"/>
                <w:lang w:eastAsia="zh-CN"/>
              </w:rPr>
              <w:t>Option 1: Consider Keplerian model for UE assumption on the propagator model</w:t>
            </w:r>
          </w:p>
          <w:p w14:paraId="35A5CE49" w14:textId="77777777" w:rsidR="009F0B70" w:rsidRPr="009F0B70" w:rsidRDefault="009F0B70" w:rsidP="009F0B70">
            <w:pPr>
              <w:numPr>
                <w:ilvl w:val="1"/>
                <w:numId w:val="12"/>
              </w:numPr>
              <w:rPr>
                <w:i/>
                <w:iCs/>
                <w:szCs w:val="24"/>
                <w:lang w:eastAsia="zh-CN"/>
              </w:rPr>
            </w:pPr>
            <w:r w:rsidRPr="009F0B70">
              <w:rPr>
                <w:i/>
                <w:iCs/>
                <w:szCs w:val="24"/>
                <w:lang w:eastAsia="zh-CN"/>
              </w:rPr>
              <w:t xml:space="preserve">Option 2: </w:t>
            </w:r>
          </w:p>
          <w:p w14:paraId="34E7A35B" w14:textId="77777777" w:rsidR="009F0B70" w:rsidRPr="009F0B70" w:rsidRDefault="009F0B70" w:rsidP="009F0B70">
            <w:pPr>
              <w:numPr>
                <w:ilvl w:val="2"/>
                <w:numId w:val="12"/>
              </w:numPr>
              <w:spacing w:after="120"/>
              <w:jc w:val="both"/>
              <w:rPr>
                <w:i/>
                <w:iCs/>
                <w:szCs w:val="24"/>
                <w:lang w:eastAsia="zh-CN"/>
              </w:rPr>
            </w:pPr>
            <w:r w:rsidRPr="009F0B70">
              <w:rPr>
                <w:i/>
                <w:iCs/>
                <w:szCs w:val="24"/>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1882D6D9" w14:textId="3572B5EC" w:rsidR="009F0B70" w:rsidRPr="009F0B70" w:rsidRDefault="009F0B70" w:rsidP="009F0B70">
            <w:pPr>
              <w:numPr>
                <w:ilvl w:val="1"/>
                <w:numId w:val="12"/>
              </w:numPr>
              <w:overflowPunct w:val="0"/>
              <w:autoSpaceDE w:val="0"/>
              <w:autoSpaceDN w:val="0"/>
              <w:adjustRightInd w:val="0"/>
              <w:textAlignment w:val="baseline"/>
              <w:rPr>
                <w:i/>
                <w:iCs/>
                <w:szCs w:val="24"/>
                <w:lang w:eastAsia="zh-CN"/>
              </w:rPr>
            </w:pPr>
            <w:r w:rsidRPr="009F0B70">
              <w:rPr>
                <w:rFonts w:hint="eastAsia"/>
                <w:i/>
                <w:iCs/>
                <w:szCs w:val="24"/>
                <w:lang w:eastAsia="zh-CN"/>
              </w:rPr>
              <w:t>O</w:t>
            </w:r>
            <w:r w:rsidRPr="009F0B70">
              <w:rPr>
                <w:i/>
                <w:iCs/>
                <w:szCs w:val="24"/>
                <w:lang w:eastAsia="zh-CN"/>
              </w:rPr>
              <w:t>ption 3: It is up to UE implementation what method is used to estimate the doppler shift and propagation delay based on the signalled ephemeris information</w:t>
            </w:r>
          </w:p>
        </w:tc>
      </w:tr>
    </w:tbl>
    <w:p w14:paraId="4E05E729" w14:textId="10C64F1B" w:rsidR="00D52A5A" w:rsidRDefault="00D52A5A" w:rsidP="00D52A5A">
      <w:pPr>
        <w:rPr>
          <w:lang w:val="en-US" w:eastAsia="zh-CN"/>
        </w:rPr>
      </w:pPr>
    </w:p>
    <w:p w14:paraId="22D58911" w14:textId="5C9F0236" w:rsidR="00D52A5A" w:rsidRDefault="00D52A5A" w:rsidP="00D52A5A">
      <w:pPr>
        <w:rPr>
          <w:lang w:val="en-US" w:eastAsia="zh-CN"/>
        </w:rPr>
      </w:pPr>
      <w:r>
        <w:rPr>
          <w:rFonts w:hint="eastAsia"/>
          <w:lang w:val="en-US" w:eastAsia="zh-CN"/>
        </w:rPr>
        <w:t>I</w:t>
      </w:r>
      <w:r>
        <w:rPr>
          <w:lang w:val="en-US" w:eastAsia="zh-CN"/>
        </w:rPr>
        <w:t xml:space="preserve">n our view, UE side </w:t>
      </w:r>
      <w:r w:rsidRPr="00D52A5A">
        <w:rPr>
          <w:lang w:val="en-US" w:eastAsia="zh-CN"/>
        </w:rPr>
        <w:t xml:space="preserve">propagator model </w:t>
      </w:r>
      <w:r>
        <w:rPr>
          <w:lang w:val="en-US" w:eastAsia="zh-CN"/>
        </w:rPr>
        <w:t xml:space="preserve">is up to </w:t>
      </w:r>
      <w:r w:rsidR="00854237">
        <w:rPr>
          <w:lang w:val="en-US" w:eastAsia="zh-CN"/>
        </w:rPr>
        <w:t xml:space="preserve">UE </w:t>
      </w:r>
      <w:r>
        <w:rPr>
          <w:lang w:val="en-US" w:eastAsia="zh-CN"/>
        </w:rPr>
        <w:t>implementation</w:t>
      </w:r>
      <w:r w:rsidR="00854237">
        <w:rPr>
          <w:lang w:val="en-US" w:eastAsia="zh-CN"/>
        </w:rPr>
        <w:t xml:space="preserve">, it is not necessary to be aligned, </w:t>
      </w:r>
      <w:r w:rsidR="004C705F">
        <w:rPr>
          <w:lang w:val="en-US" w:eastAsia="zh-CN"/>
        </w:rPr>
        <w:t xml:space="preserve">so </w:t>
      </w:r>
      <w:r w:rsidR="00854237" w:rsidRPr="00854237">
        <w:rPr>
          <w:lang w:val="en-US" w:eastAsia="zh-CN"/>
        </w:rPr>
        <w:t xml:space="preserve">Option 2 </w:t>
      </w:r>
      <w:r w:rsidR="00CD0CE7">
        <w:rPr>
          <w:lang w:val="en-US" w:eastAsia="zh-CN"/>
        </w:rPr>
        <w:t xml:space="preserve">or Option 3 </w:t>
      </w:r>
      <w:r w:rsidR="00854237" w:rsidRPr="00854237">
        <w:rPr>
          <w:lang w:val="en-US" w:eastAsia="zh-CN"/>
        </w:rPr>
        <w:t>can be adopted.</w:t>
      </w:r>
    </w:p>
    <w:p w14:paraId="419A9A32" w14:textId="277F549B" w:rsidR="00854237" w:rsidRDefault="00854237" w:rsidP="004C705F">
      <w:pPr>
        <w:pStyle w:val="Proposal"/>
      </w:pPr>
      <w:r>
        <w:t xml:space="preserve">For </w:t>
      </w:r>
      <w:r w:rsidRPr="00854237">
        <w:t>UE assumption on propagator model for satellite motion for RAN4 simulation purpose</w:t>
      </w:r>
      <w:r>
        <w:t xml:space="preserve">, </w:t>
      </w:r>
      <w:r>
        <w:rPr>
          <w:rFonts w:hint="eastAsia"/>
        </w:rPr>
        <w:t>O</w:t>
      </w:r>
      <w:r>
        <w:t>ption 2</w:t>
      </w:r>
      <w:r w:rsidR="00CD0CE7" w:rsidRPr="00CD0CE7">
        <w:t xml:space="preserve"> or Option 3</w:t>
      </w:r>
      <w:r>
        <w:t xml:space="preserve"> can be adopted.</w:t>
      </w:r>
    </w:p>
    <w:p w14:paraId="500E7160" w14:textId="01437ABC" w:rsidR="009F0B70" w:rsidRPr="009F0B70" w:rsidRDefault="009F0B70" w:rsidP="009F0B70">
      <w:pPr>
        <w:keepNext/>
        <w:keepLines/>
        <w:numPr>
          <w:ilvl w:val="2"/>
          <w:numId w:val="1"/>
        </w:numPr>
        <w:spacing w:before="260" w:after="260" w:line="416" w:lineRule="auto"/>
        <w:outlineLvl w:val="2"/>
        <w:rPr>
          <w:rFonts w:ascii="Arial" w:hAnsi="Arial"/>
          <w:bCs/>
          <w:sz w:val="28"/>
          <w:szCs w:val="28"/>
          <w:lang w:val="en-US" w:eastAsia="zh-CN"/>
        </w:rPr>
      </w:pPr>
      <w:r w:rsidRPr="009F0B70">
        <w:rPr>
          <w:rFonts w:ascii="Arial" w:hAnsi="Arial"/>
          <w:bCs/>
          <w:sz w:val="28"/>
          <w:szCs w:val="28"/>
          <w:lang w:val="en-US" w:eastAsia="zh-CN"/>
        </w:rPr>
        <w:t>Impact on RAN4 demodulation requirements</w:t>
      </w:r>
    </w:p>
    <w:tbl>
      <w:tblPr>
        <w:tblStyle w:val="TableGrid3"/>
        <w:tblW w:w="0" w:type="auto"/>
        <w:tblLook w:val="04A0" w:firstRow="1" w:lastRow="0" w:firstColumn="1" w:lastColumn="0" w:noHBand="0" w:noVBand="1"/>
      </w:tblPr>
      <w:tblGrid>
        <w:gridCol w:w="10456"/>
      </w:tblGrid>
      <w:tr w:rsidR="009F0B70" w:rsidRPr="009F0B70" w14:paraId="5D978804" w14:textId="77777777" w:rsidTr="00BC19F9">
        <w:tc>
          <w:tcPr>
            <w:tcW w:w="10456" w:type="dxa"/>
          </w:tcPr>
          <w:p w14:paraId="5D5875C0" w14:textId="77777777" w:rsidR="009F0B70" w:rsidRPr="009F0B70" w:rsidRDefault="009F0B70" w:rsidP="009F0B70">
            <w:pPr>
              <w:numPr>
                <w:ilvl w:val="0"/>
                <w:numId w:val="12"/>
              </w:numPr>
              <w:spacing w:after="120"/>
              <w:ind w:left="720"/>
              <w:rPr>
                <w:i/>
                <w:iCs/>
                <w:szCs w:val="24"/>
                <w:lang w:eastAsia="zh-CN"/>
              </w:rPr>
            </w:pPr>
            <w:r w:rsidRPr="009F0B70">
              <w:rPr>
                <w:i/>
                <w:iCs/>
                <w:szCs w:val="24"/>
                <w:lang w:eastAsia="zh-CN"/>
              </w:rPr>
              <w:t>WF</w:t>
            </w:r>
          </w:p>
          <w:p w14:paraId="25AA1C05" w14:textId="77777777" w:rsidR="009F0B70" w:rsidRPr="009F0B70" w:rsidRDefault="009F0B70" w:rsidP="009F0B70">
            <w:pPr>
              <w:numPr>
                <w:ilvl w:val="1"/>
                <w:numId w:val="12"/>
              </w:numPr>
              <w:spacing w:after="120"/>
              <w:rPr>
                <w:i/>
                <w:iCs/>
                <w:szCs w:val="24"/>
                <w:lang w:eastAsia="zh-CN"/>
              </w:rPr>
            </w:pPr>
            <w:r w:rsidRPr="009F0B70">
              <w:rPr>
                <w:i/>
                <w:iCs/>
                <w:szCs w:val="24"/>
                <w:lang w:eastAsia="zh-CN"/>
              </w:rPr>
              <w:t xml:space="preserve">Option 1: </w:t>
            </w:r>
          </w:p>
          <w:p w14:paraId="0A01BA6B" w14:textId="77777777" w:rsidR="009F0B70" w:rsidRPr="009F0B70" w:rsidRDefault="009F0B70" w:rsidP="009F0B70">
            <w:pPr>
              <w:numPr>
                <w:ilvl w:val="2"/>
                <w:numId w:val="12"/>
              </w:numPr>
              <w:rPr>
                <w:i/>
                <w:iCs/>
                <w:szCs w:val="24"/>
                <w:lang w:eastAsia="zh-CN"/>
              </w:rPr>
            </w:pPr>
            <w:r w:rsidRPr="009F0B70">
              <w:rPr>
                <w:i/>
                <w:iCs/>
                <w:szCs w:val="24"/>
                <w:lang w:eastAsia="zh-CN"/>
              </w:rPr>
              <w:t>RAN4 NTN UE demodulation requirements specification need to configure the period of ephemeris information update</w:t>
            </w:r>
          </w:p>
          <w:p w14:paraId="41EA8906" w14:textId="2C5F8748" w:rsidR="009F0B70" w:rsidRPr="009F0B70" w:rsidRDefault="009F0B70" w:rsidP="009F0B70">
            <w:pPr>
              <w:numPr>
                <w:ilvl w:val="2"/>
                <w:numId w:val="12"/>
              </w:numPr>
              <w:spacing w:after="120"/>
              <w:rPr>
                <w:i/>
                <w:iCs/>
                <w:szCs w:val="24"/>
                <w:lang w:eastAsia="zh-CN"/>
              </w:rPr>
            </w:pPr>
            <w:r w:rsidRPr="009F0B70">
              <w:rPr>
                <w:i/>
                <w:iCs/>
                <w:szCs w:val="24"/>
                <w:lang w:eastAsia="zh-CN"/>
              </w:rPr>
              <w:t>RAN4 discuss further the existing NR NTN and IoT-NTN UE demodulation requirements can apply or it needs more margin to consider the estimation/pre-compensation errors with the TE-emulated varying Doppler shift and propagation delay models</w:t>
            </w:r>
          </w:p>
        </w:tc>
      </w:tr>
    </w:tbl>
    <w:p w14:paraId="1949DD51" w14:textId="2222FF28" w:rsidR="009F0B70" w:rsidRDefault="009F0B70" w:rsidP="009F0B70">
      <w:pPr>
        <w:rPr>
          <w:lang w:val="en-US" w:eastAsia="zh-CN"/>
        </w:rPr>
      </w:pPr>
    </w:p>
    <w:p w14:paraId="33A35F33" w14:textId="6C9309EC" w:rsidR="004749C9" w:rsidRDefault="004749C9" w:rsidP="009F0B70">
      <w:pPr>
        <w:rPr>
          <w:lang w:val="en-US" w:eastAsia="zh-CN"/>
        </w:rPr>
      </w:pPr>
      <w:r>
        <w:rPr>
          <w:rFonts w:hint="eastAsia"/>
          <w:lang w:val="en-US" w:eastAsia="zh-CN"/>
        </w:rPr>
        <w:t>I</w:t>
      </w:r>
      <w:r>
        <w:rPr>
          <w:lang w:val="en-US" w:eastAsia="zh-CN"/>
        </w:rPr>
        <w:t xml:space="preserve">n our view, whether to add additional margin depends on the channel model issues discussed in section 2.1. Once </w:t>
      </w:r>
      <w:r w:rsidRPr="004749C9">
        <w:rPr>
          <w:lang w:val="en-US" w:eastAsia="zh-CN"/>
        </w:rPr>
        <w:t xml:space="preserve">the channel model </w:t>
      </w:r>
      <w:r>
        <w:rPr>
          <w:lang w:val="en-US" w:eastAsia="zh-CN"/>
        </w:rPr>
        <w:t xml:space="preserve">is </w:t>
      </w:r>
      <w:r w:rsidRPr="004749C9">
        <w:rPr>
          <w:lang w:val="en-US" w:eastAsia="zh-CN"/>
        </w:rPr>
        <w:t>determined</w:t>
      </w:r>
      <w:r>
        <w:rPr>
          <w:lang w:val="en-US" w:eastAsia="zh-CN"/>
        </w:rPr>
        <w:t xml:space="preserve">, simulations can be immediately running to decide the value of the </w:t>
      </w:r>
      <w:r w:rsidRPr="004749C9">
        <w:rPr>
          <w:lang w:val="en-US" w:eastAsia="zh-CN"/>
        </w:rPr>
        <w:t>additional margin</w:t>
      </w:r>
      <w:r>
        <w:rPr>
          <w:lang w:val="en-US" w:eastAsia="zh-CN"/>
        </w:rPr>
        <w:t>.</w:t>
      </w:r>
    </w:p>
    <w:p w14:paraId="4A51BB02" w14:textId="3B6C8C43" w:rsidR="004749C9" w:rsidRPr="009F0B70" w:rsidRDefault="004749C9" w:rsidP="004749C9">
      <w:pPr>
        <w:pStyle w:val="Proposal"/>
      </w:pPr>
      <w:r w:rsidRPr="004749C9">
        <w:t>Once the channel model is determined, simulations can be immediately running to decide the value of the additional margin.</w:t>
      </w:r>
    </w:p>
    <w:p w14:paraId="2DB956E0" w14:textId="0F8B9E8F" w:rsidR="009F0B70" w:rsidRDefault="009F0B70" w:rsidP="009F0B70">
      <w:pPr>
        <w:pStyle w:val="2"/>
        <w:rPr>
          <w:lang w:val="en-US" w:eastAsia="zh-CN"/>
        </w:rPr>
      </w:pPr>
      <w:r w:rsidRPr="009F0B70">
        <w:rPr>
          <w:lang w:val="en-US" w:eastAsia="zh-CN"/>
        </w:rPr>
        <w:t>Inclusion in Specification</w:t>
      </w:r>
    </w:p>
    <w:p w14:paraId="7A4E8420" w14:textId="79E461F3" w:rsidR="009F0B70" w:rsidRPr="009F0B70" w:rsidRDefault="009F0B70" w:rsidP="009F0B70">
      <w:pPr>
        <w:pStyle w:val="3"/>
        <w:rPr>
          <w:lang w:val="en-US" w:eastAsia="zh-CN"/>
        </w:rPr>
      </w:pPr>
      <w:r w:rsidRPr="009F0B70">
        <w:rPr>
          <w:lang w:val="en-US" w:eastAsia="zh-CN"/>
        </w:rPr>
        <w:t>Specification of Channel Model</w:t>
      </w:r>
    </w:p>
    <w:tbl>
      <w:tblPr>
        <w:tblStyle w:val="TableGrid3"/>
        <w:tblW w:w="0" w:type="auto"/>
        <w:tblLook w:val="04A0" w:firstRow="1" w:lastRow="0" w:firstColumn="1" w:lastColumn="0" w:noHBand="0" w:noVBand="1"/>
      </w:tblPr>
      <w:tblGrid>
        <w:gridCol w:w="10456"/>
      </w:tblGrid>
      <w:tr w:rsidR="009F0B70" w:rsidRPr="009F0B70" w14:paraId="5818AF76" w14:textId="77777777" w:rsidTr="00BC19F9">
        <w:tc>
          <w:tcPr>
            <w:tcW w:w="10456" w:type="dxa"/>
          </w:tcPr>
          <w:p w14:paraId="2F9F81B1" w14:textId="77777777" w:rsidR="009F0B70" w:rsidRPr="009F0B70" w:rsidRDefault="009F0B70" w:rsidP="009F0B70">
            <w:pPr>
              <w:numPr>
                <w:ilvl w:val="0"/>
                <w:numId w:val="12"/>
              </w:numPr>
              <w:spacing w:after="120"/>
              <w:ind w:left="720"/>
              <w:rPr>
                <w:i/>
                <w:iCs/>
                <w:szCs w:val="24"/>
                <w:lang w:eastAsia="zh-CN"/>
              </w:rPr>
            </w:pPr>
            <w:r w:rsidRPr="009F0B70">
              <w:rPr>
                <w:i/>
                <w:iCs/>
                <w:szCs w:val="24"/>
                <w:lang w:eastAsia="zh-CN"/>
              </w:rPr>
              <w:t>WF</w:t>
            </w:r>
          </w:p>
          <w:p w14:paraId="153F423D" w14:textId="77777777" w:rsidR="009F0B70" w:rsidRPr="009F0B70" w:rsidRDefault="009F0B70" w:rsidP="009F0B70">
            <w:pPr>
              <w:numPr>
                <w:ilvl w:val="1"/>
                <w:numId w:val="12"/>
              </w:numPr>
              <w:spacing w:after="120"/>
              <w:ind w:left="1440"/>
              <w:jc w:val="both"/>
              <w:rPr>
                <w:i/>
                <w:iCs/>
                <w:szCs w:val="24"/>
                <w:lang w:eastAsia="zh-CN"/>
              </w:rPr>
            </w:pPr>
            <w:bookmarkStart w:id="0" w:name="_Hlk183085311"/>
            <w:r w:rsidRPr="009F0B70">
              <w:rPr>
                <w:i/>
                <w:iCs/>
                <w:szCs w:val="24"/>
                <w:lang w:eastAsia="zh-CN"/>
              </w:rPr>
              <w:t>RAN4 to incorporate the TE-emulated channel model with time varying Doppler shift and propagation delay into the annex of TS 38.101-5 and TS 36.102</w:t>
            </w:r>
          </w:p>
          <w:p w14:paraId="7AF9B16D" w14:textId="54BEFF0D" w:rsidR="009F0B70" w:rsidRPr="009F0B70" w:rsidRDefault="009F0B70" w:rsidP="009F0B70">
            <w:pPr>
              <w:numPr>
                <w:ilvl w:val="1"/>
                <w:numId w:val="12"/>
              </w:numPr>
              <w:spacing w:after="120"/>
              <w:ind w:left="1440"/>
              <w:jc w:val="both"/>
              <w:rPr>
                <w:i/>
                <w:iCs/>
                <w:szCs w:val="24"/>
                <w:lang w:eastAsia="zh-CN"/>
              </w:rPr>
            </w:pPr>
            <w:bookmarkStart w:id="1" w:name="_Hlk183085321"/>
            <w:bookmarkEnd w:id="0"/>
            <w:r w:rsidRPr="009F0B70">
              <w:rPr>
                <w:i/>
                <w:iCs/>
                <w:szCs w:val="24"/>
                <w:lang w:eastAsia="zh-CN"/>
              </w:rPr>
              <w:t xml:space="preserve">FFS on how to capture into specification </w:t>
            </w:r>
            <w:bookmarkEnd w:id="1"/>
          </w:p>
        </w:tc>
      </w:tr>
    </w:tbl>
    <w:p w14:paraId="0A9D883C" w14:textId="61DE6DA9" w:rsidR="009F0B70" w:rsidRDefault="009F0B70" w:rsidP="009F0B70">
      <w:pPr>
        <w:rPr>
          <w:lang w:eastAsia="zh-CN"/>
        </w:rPr>
      </w:pPr>
    </w:p>
    <w:p w14:paraId="2D21CD81" w14:textId="6E157B82" w:rsidR="009F0B70" w:rsidRDefault="004749C9" w:rsidP="009F0B70">
      <w:pPr>
        <w:rPr>
          <w:lang w:eastAsia="zh-CN"/>
        </w:rPr>
      </w:pPr>
      <w:r>
        <w:rPr>
          <w:lang w:eastAsia="zh-CN"/>
        </w:rPr>
        <w:t xml:space="preserve">We think </w:t>
      </w:r>
      <w:r w:rsidRPr="004749C9">
        <w:rPr>
          <w:lang w:eastAsia="zh-CN"/>
        </w:rPr>
        <w:t>how to capture into specification</w:t>
      </w:r>
      <w:r>
        <w:rPr>
          <w:lang w:eastAsia="zh-CN"/>
        </w:rPr>
        <w:t xml:space="preserve"> can be discussed in the CR drafting.</w:t>
      </w:r>
      <w:r w:rsidR="00973742">
        <w:rPr>
          <w:lang w:eastAsia="zh-CN"/>
        </w:rPr>
        <w:t xml:space="preserve"> The specific TE emulated timing varying Doppler shift and propagation delay derivation procedure should be captured in the specification as did for the simplified TDL channel model in the B.2 of TS 38.101-4 to ensure all TE vendors are generating the same channel models for NTN testing for unified test environment.</w:t>
      </w:r>
    </w:p>
    <w:p w14:paraId="24CE8D72" w14:textId="2F6A8FD5" w:rsidR="004749C9" w:rsidRPr="009F0B70" w:rsidRDefault="004749C9" w:rsidP="004749C9">
      <w:pPr>
        <w:pStyle w:val="Proposal"/>
      </w:pPr>
      <w:r>
        <w:t>H</w:t>
      </w:r>
      <w:r w:rsidRPr="004749C9">
        <w:t>ow to capture into specification can be discussed in the CR drafting.</w:t>
      </w:r>
    </w:p>
    <w:p w14:paraId="4F4ABD39" w14:textId="6F2CCC52" w:rsidR="001616E8" w:rsidRPr="001B33CB" w:rsidRDefault="00E24AD9" w:rsidP="001616E8">
      <w:pPr>
        <w:pStyle w:val="1"/>
        <w:rPr>
          <w:lang w:val="en-US" w:eastAsia="zh-CN"/>
        </w:rPr>
      </w:pPr>
      <w:r>
        <w:rPr>
          <w:lang w:val="en-US" w:eastAsia="zh-CN"/>
        </w:rPr>
        <w:t>Proposals</w:t>
      </w:r>
    </w:p>
    <w:p w14:paraId="014A150B" w14:textId="638D2200"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1478686E" w14:textId="77777777" w:rsidR="001F09D9" w:rsidRPr="00D11B3A" w:rsidRDefault="001F09D9" w:rsidP="001F09D9">
      <w:pPr>
        <w:pStyle w:val="Proposal"/>
        <w:numPr>
          <w:ilvl w:val="0"/>
          <w:numId w:val="34"/>
        </w:numPr>
      </w:pPr>
      <w:r w:rsidRPr="00D11B3A">
        <w:t xml:space="preserve">For the accuracy requirement to solve the Kepler’s equation in step 2.2, </w:t>
      </w:r>
      <w:r w:rsidRPr="001F09D9">
        <w:rPr>
          <w:i/>
          <w:iCs/>
        </w:rPr>
        <w:t>ϵ</w:t>
      </w:r>
      <w:r w:rsidRPr="00D11B3A">
        <w:t>=10</w:t>
      </w:r>
      <w:r w:rsidRPr="001F09D9">
        <w:rPr>
          <w:vertAlign w:val="superscript"/>
        </w:rPr>
        <w:t>-8</w:t>
      </w:r>
      <w:r w:rsidRPr="00D11B3A">
        <w:t xml:space="preserve"> should be fulfilled</w:t>
      </w:r>
      <w:r>
        <w:t>.</w:t>
      </w:r>
    </w:p>
    <w:p w14:paraId="6A4B0991" w14:textId="12E6D585" w:rsidR="001F09D9" w:rsidRDefault="001F09D9" w:rsidP="001F09D9">
      <w:pPr>
        <w:pStyle w:val="Proposal"/>
      </w:pPr>
      <w:r w:rsidRPr="00A943AE">
        <w:t>For the accuracy requirement for the delay-error and delay-rate error</w:t>
      </w:r>
      <w:r>
        <w:t xml:space="preserve"> </w:t>
      </w:r>
      <w:r w:rsidRPr="00A943AE">
        <w:t>if interpolation method is used,</w:t>
      </w:r>
      <w:r>
        <w:t xml:space="preserve"> </w:t>
      </w:r>
      <w:r w:rsidRPr="00A943AE">
        <w:t>max|delay-error| &lt; 3e-13 s, max|delay-rate error| &lt; 3.28e-12</w:t>
      </w:r>
      <w:r>
        <w:t xml:space="preserve"> should be fulfilled.</w:t>
      </w:r>
    </w:p>
    <w:p w14:paraId="3C9A1B5F" w14:textId="355F7245" w:rsidR="001F09D9" w:rsidRPr="001F09D9" w:rsidRDefault="001F09D9" w:rsidP="001F09D9">
      <w:pPr>
        <w:pStyle w:val="Observation"/>
        <w:numPr>
          <w:ilvl w:val="0"/>
          <w:numId w:val="35"/>
        </w:numPr>
        <w:rPr>
          <w:lang w:val="en-US"/>
        </w:rPr>
      </w:pPr>
      <w:r>
        <w:rPr>
          <w:rFonts w:hint="eastAsia"/>
        </w:rPr>
        <w:t>T</w:t>
      </w:r>
      <w:r>
        <w:t xml:space="preserve">he </w:t>
      </w:r>
      <w:r w:rsidRPr="00A86AEF">
        <w:t>elevation angle ranges from either 10° or 30°</w:t>
      </w:r>
      <w:r>
        <w:t xml:space="preserve"> is </w:t>
      </w:r>
      <w:r w:rsidRPr="00A86AEF">
        <w:t>not feasible for IoT NTN</w:t>
      </w:r>
      <w:r>
        <w:t xml:space="preserve"> demodulation test.</w:t>
      </w:r>
    </w:p>
    <w:p w14:paraId="5BBAF610" w14:textId="77777777" w:rsidR="001F09D9" w:rsidRPr="001F09D9" w:rsidRDefault="001F09D9" w:rsidP="001F09D9">
      <w:pPr>
        <w:pStyle w:val="Proposal"/>
      </w:pPr>
      <w:r w:rsidRPr="001F09D9">
        <w:t>For IoT NTN demodulation test, RAN4 should solve the problem of long test time.</w:t>
      </w:r>
    </w:p>
    <w:p w14:paraId="2E7E9D5A" w14:textId="77777777" w:rsidR="001F09D9" w:rsidRPr="00705C39" w:rsidRDefault="001F09D9" w:rsidP="001F09D9">
      <w:pPr>
        <w:pStyle w:val="Proposal"/>
      </w:pPr>
      <w:r w:rsidRPr="00C94FBB">
        <w:t>For the tests other than IoT NTN demodulation test, use the elevation angle range starting from 30° to align with Rel-17/18 configuration and align RF/RRM/demod as much as possible.</w:t>
      </w:r>
    </w:p>
    <w:p w14:paraId="4A6761DB" w14:textId="77777777" w:rsidR="001F09D9" w:rsidRDefault="001F09D9" w:rsidP="001F09D9">
      <w:pPr>
        <w:pStyle w:val="Proposal"/>
      </w:pPr>
      <w:r>
        <w:rPr>
          <w:rFonts w:hint="eastAsia"/>
        </w:rPr>
        <w:t>D</w:t>
      </w:r>
      <w:r>
        <w:t xml:space="preserve">ecide </w:t>
      </w:r>
      <w:r w:rsidRPr="00CD0CE7">
        <w:t>initial ephemeris information based on the example files provided in R4-2413333 and the outputs in the discussion of elevation angle range.</w:t>
      </w:r>
    </w:p>
    <w:p w14:paraId="7B21F86E" w14:textId="77777777" w:rsidR="001F09D9" w:rsidRDefault="001F09D9" w:rsidP="001F09D9">
      <w:pPr>
        <w:pStyle w:val="Proposal"/>
      </w:pPr>
      <w:r>
        <w:t xml:space="preserve">For </w:t>
      </w:r>
      <w:r w:rsidRPr="00854237">
        <w:t>UE assumption on propagator model for satellite motion for RAN4 simulation purpose</w:t>
      </w:r>
      <w:r>
        <w:t xml:space="preserve">, </w:t>
      </w:r>
      <w:r>
        <w:rPr>
          <w:rFonts w:hint="eastAsia"/>
        </w:rPr>
        <w:t>O</w:t>
      </w:r>
      <w:r>
        <w:t>ption 2</w:t>
      </w:r>
      <w:r w:rsidRPr="00CD0CE7">
        <w:t xml:space="preserve"> or Option 3</w:t>
      </w:r>
      <w:r>
        <w:t xml:space="preserve"> can be adopted.</w:t>
      </w:r>
    </w:p>
    <w:p w14:paraId="6144870D" w14:textId="77777777" w:rsidR="001F09D9" w:rsidRPr="009F0B70" w:rsidRDefault="001F09D9" w:rsidP="001F09D9">
      <w:pPr>
        <w:pStyle w:val="Proposal"/>
      </w:pPr>
      <w:r w:rsidRPr="004749C9">
        <w:t>Once the channel model is determined, simulations can be immediately running to decide the value of the additional margin.</w:t>
      </w:r>
    </w:p>
    <w:p w14:paraId="385E4B38" w14:textId="4B75B841" w:rsidR="001F09D9" w:rsidRPr="001F09D9" w:rsidRDefault="001F09D9" w:rsidP="001616E8">
      <w:pPr>
        <w:pStyle w:val="Proposal"/>
      </w:pPr>
      <w:r>
        <w:t>H</w:t>
      </w:r>
      <w:r w:rsidRPr="004749C9">
        <w:t>ow to capture into specification can be discussed in the CR drafting.</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161D4AE" w:rsidR="0019273B" w:rsidRDefault="00155662" w:rsidP="006E1529">
      <w:pPr>
        <w:pStyle w:val="Reference"/>
        <w:ind w:left="400" w:hanging="400"/>
        <w:rPr>
          <w:lang w:val="en-US" w:eastAsia="zh-CN"/>
        </w:rPr>
      </w:pPr>
      <w:bookmarkStart w:id="2" w:name="_Ref180568124"/>
      <w:r w:rsidRPr="00155662">
        <w:rPr>
          <w:lang w:val="en-US" w:eastAsia="zh-CN"/>
        </w:rPr>
        <w:t>R4-</w:t>
      </w:r>
      <w:r w:rsidR="009255BF" w:rsidRPr="009255BF">
        <w:rPr>
          <w:lang w:val="en-US" w:eastAsia="zh-CN"/>
        </w:rPr>
        <w:t>2419786</w:t>
      </w:r>
      <w:r w:rsidR="008C7FB6" w:rsidRPr="001B33CB">
        <w:rPr>
          <w:lang w:val="en-US" w:eastAsia="zh-CN"/>
        </w:rPr>
        <w:t xml:space="preserve">, </w:t>
      </w:r>
      <w:r w:rsidR="009255BF" w:rsidRPr="009255BF">
        <w:rPr>
          <w:lang w:val="en-US" w:eastAsia="zh-CN"/>
        </w:rPr>
        <w:t>Way Forward for [113][322] NTN_testing_NGSO_channel_model</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9255BF">
        <w:rPr>
          <w:lang w:val="en-US" w:eastAsia="zh-CN"/>
        </w:rPr>
        <w:t>3</w:t>
      </w:r>
      <w:r w:rsidR="008C7FB6">
        <w:rPr>
          <w:lang w:val="en-US" w:eastAsia="zh-CN"/>
        </w:rPr>
        <w:t>,</w:t>
      </w:r>
      <w:r w:rsidR="008C7FB6" w:rsidRPr="001B33CB">
        <w:rPr>
          <w:lang w:val="en-US" w:eastAsia="zh-CN"/>
        </w:rPr>
        <w:t xml:space="preserve"> </w:t>
      </w:r>
      <w:r w:rsidR="00E24AD9">
        <w:rPr>
          <w:lang w:val="en-US" w:eastAsia="zh-CN"/>
        </w:rPr>
        <w:t>Samsung</w:t>
      </w:r>
      <w:bookmarkEnd w:id="2"/>
    </w:p>
    <w:p w14:paraId="07076747" w14:textId="77777777" w:rsidR="00C02C97" w:rsidRPr="009255BF" w:rsidRDefault="00C02C97" w:rsidP="00C02C97">
      <w:pPr>
        <w:rPr>
          <w:lang w:val="en-US" w:eastAsia="zh-CN"/>
        </w:rPr>
      </w:pPr>
    </w:p>
    <w:sectPr w:rsidR="00C02C97" w:rsidRPr="009255B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26D9" w14:textId="77777777" w:rsidR="003131AA" w:rsidRDefault="003131AA">
      <w:pPr>
        <w:spacing w:after="0"/>
      </w:pPr>
      <w:r>
        <w:separator/>
      </w:r>
    </w:p>
  </w:endnote>
  <w:endnote w:type="continuationSeparator" w:id="0">
    <w:p w14:paraId="486B7B36" w14:textId="77777777" w:rsidR="003131AA" w:rsidRDefault="003131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A18F" w14:textId="77777777" w:rsidR="003131AA" w:rsidRDefault="003131AA">
      <w:pPr>
        <w:spacing w:after="0"/>
      </w:pPr>
      <w:r>
        <w:separator/>
      </w:r>
    </w:p>
  </w:footnote>
  <w:footnote w:type="continuationSeparator" w:id="0">
    <w:p w14:paraId="18F78A57" w14:textId="77777777" w:rsidR="003131AA" w:rsidRDefault="003131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CE2"/>
    <w:rsid w:val="002E2D93"/>
    <w:rsid w:val="002E2F7D"/>
    <w:rsid w:val="002E3DD5"/>
    <w:rsid w:val="002E4603"/>
    <w:rsid w:val="002E7538"/>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EA3"/>
    <w:rsid w:val="006B12C7"/>
    <w:rsid w:val="006B3B45"/>
    <w:rsid w:val="006B64A3"/>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A1E"/>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F8C179-96BF-4631-B4A8-C013C2E7F5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paper.dotx</Template>
  <TotalTime>0</TotalTime>
  <Pages>2</Pages>
  <Words>2549</Words>
  <Characters>14532</Characters>
  <Application>Microsoft Office Word</Application>
  <DocSecurity>0</DocSecurity>
  <Lines>121</Lines>
  <Paragraphs>34</Paragraphs>
  <ScaleCrop>false</ScaleCrop>
  <Company>Huawei Technologies Co.,Ltd.</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R4-2501533 Discussion on NTN testing for NGSO channel model</dc:title>
  <dc:creator>Huawei</dc:creator>
  <cp:lastModifiedBy>Huawei</cp:lastModifiedBy>
  <cp:revision>1</cp:revision>
  <dcterms:created xsi:type="dcterms:W3CDTF">2025-02-07T11:21:49Z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R4-2501533</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channel model</vt:lpwstr>
  </property>
  <property fmtid="{D5CDD505-2E9C-101B-9397-08002B2CF9AE}" pid="10" name="Source">
    <vt:lpwstr>Huawei, 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7.10.4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1738927306</vt:lpwstr>
  </property>
</Properties>
</file>